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2E" w:rsidRDefault="00F921F5" w:rsidP="00F921F5">
      <w:pPr>
        <w:jc w:val="center"/>
        <w:rPr>
          <w:b/>
        </w:rPr>
      </w:pPr>
      <w:r w:rsidRPr="00F921F5">
        <w:rPr>
          <w:b/>
        </w:rPr>
        <w:t>SMILE Club Youth Program Quality Assessment</w:t>
      </w:r>
      <w:r w:rsidR="00474143">
        <w:rPr>
          <w:b/>
        </w:rPr>
        <w:t>- Fall 2018</w:t>
      </w:r>
    </w:p>
    <w:p w:rsidR="00F921F5" w:rsidRDefault="00F921F5" w:rsidP="00F921F5">
      <w:pPr>
        <w:jc w:val="center"/>
        <w:rPr>
          <w:b/>
        </w:rPr>
      </w:pPr>
    </w:p>
    <w:tbl>
      <w:tblPr>
        <w:tblStyle w:val="TableGrid"/>
        <w:tblW w:w="0" w:type="auto"/>
        <w:tblLook w:val="04A0" w:firstRow="1" w:lastRow="0" w:firstColumn="1" w:lastColumn="0" w:noHBand="0" w:noVBand="1"/>
      </w:tblPr>
      <w:tblGrid>
        <w:gridCol w:w="4316"/>
        <w:gridCol w:w="4317"/>
        <w:gridCol w:w="4317"/>
      </w:tblGrid>
      <w:tr w:rsidR="00F921F5" w:rsidTr="00F921F5">
        <w:tc>
          <w:tcPr>
            <w:tcW w:w="4316" w:type="dxa"/>
          </w:tcPr>
          <w:p w:rsidR="00F921F5" w:rsidRDefault="00F921F5" w:rsidP="00F921F5">
            <w:pPr>
              <w:rPr>
                <w:b/>
              </w:rPr>
            </w:pPr>
            <w:r>
              <w:rPr>
                <w:b/>
              </w:rPr>
              <w:t>Name:</w:t>
            </w:r>
          </w:p>
          <w:p w:rsidR="00F921F5" w:rsidRDefault="00F921F5" w:rsidP="00F921F5">
            <w:pPr>
              <w:rPr>
                <w:b/>
              </w:rPr>
            </w:pPr>
          </w:p>
          <w:p w:rsidR="00F921F5" w:rsidRDefault="00F921F5" w:rsidP="00F921F5">
            <w:pPr>
              <w:rPr>
                <w:b/>
              </w:rPr>
            </w:pPr>
          </w:p>
          <w:p w:rsidR="00F921F5" w:rsidRDefault="00F921F5" w:rsidP="00F921F5">
            <w:pPr>
              <w:rPr>
                <w:b/>
              </w:rPr>
            </w:pPr>
          </w:p>
        </w:tc>
        <w:tc>
          <w:tcPr>
            <w:tcW w:w="4317" w:type="dxa"/>
          </w:tcPr>
          <w:p w:rsidR="00F921F5" w:rsidRDefault="00F921F5" w:rsidP="00F921F5">
            <w:pPr>
              <w:rPr>
                <w:b/>
              </w:rPr>
            </w:pPr>
            <w:r>
              <w:rPr>
                <w:b/>
              </w:rPr>
              <w:t>School:</w:t>
            </w:r>
          </w:p>
        </w:tc>
        <w:tc>
          <w:tcPr>
            <w:tcW w:w="4317" w:type="dxa"/>
          </w:tcPr>
          <w:p w:rsidR="00F921F5" w:rsidRDefault="00F921F5" w:rsidP="00F921F5">
            <w:pPr>
              <w:rPr>
                <w:b/>
              </w:rPr>
            </w:pPr>
            <w:r>
              <w:rPr>
                <w:b/>
              </w:rPr>
              <w:t>SMILE Club level: (Circle one)</w:t>
            </w:r>
          </w:p>
          <w:p w:rsidR="00F921F5" w:rsidRDefault="00F921F5" w:rsidP="00F921F5">
            <w:pPr>
              <w:rPr>
                <w:b/>
              </w:rPr>
            </w:pPr>
          </w:p>
          <w:p w:rsidR="00F921F5" w:rsidRDefault="00F921F5" w:rsidP="00F921F5">
            <w:pPr>
              <w:rPr>
                <w:b/>
              </w:rPr>
            </w:pPr>
            <w:r>
              <w:rPr>
                <w:b/>
              </w:rPr>
              <w:t xml:space="preserve">Elementary – Middle – High </w:t>
            </w:r>
          </w:p>
        </w:tc>
      </w:tr>
    </w:tbl>
    <w:p w:rsidR="00F921F5" w:rsidRDefault="00F921F5"/>
    <w:tbl>
      <w:tblPr>
        <w:tblStyle w:val="TableGrid"/>
        <w:tblW w:w="0" w:type="auto"/>
        <w:tblLook w:val="04A0" w:firstRow="1" w:lastRow="0" w:firstColumn="1" w:lastColumn="0" w:noHBand="0" w:noVBand="1"/>
      </w:tblPr>
      <w:tblGrid>
        <w:gridCol w:w="4316"/>
        <w:gridCol w:w="4317"/>
        <w:gridCol w:w="4317"/>
      </w:tblGrid>
      <w:tr w:rsidR="00F921F5" w:rsidTr="00F921F5">
        <w:tc>
          <w:tcPr>
            <w:tcW w:w="4316" w:type="dxa"/>
            <w:shd w:val="clear" w:color="auto" w:fill="E7E6E6" w:themeFill="background2"/>
          </w:tcPr>
          <w:p w:rsidR="00F921F5" w:rsidRDefault="00F921F5" w:rsidP="00F921F5">
            <w:pPr>
              <w:rPr>
                <w:b/>
              </w:rPr>
            </w:pPr>
            <w:r>
              <w:rPr>
                <w:b/>
              </w:rPr>
              <w:t>Domain</w:t>
            </w:r>
          </w:p>
        </w:tc>
        <w:tc>
          <w:tcPr>
            <w:tcW w:w="4317" w:type="dxa"/>
            <w:shd w:val="clear" w:color="auto" w:fill="E7E6E6" w:themeFill="background2"/>
          </w:tcPr>
          <w:p w:rsidR="00F921F5" w:rsidRDefault="00F921F5" w:rsidP="00F921F5">
            <w:pPr>
              <w:rPr>
                <w:b/>
              </w:rPr>
            </w:pPr>
            <w:r>
              <w:rPr>
                <w:b/>
              </w:rPr>
              <w:t>Action</w:t>
            </w:r>
          </w:p>
        </w:tc>
        <w:tc>
          <w:tcPr>
            <w:tcW w:w="4317" w:type="dxa"/>
            <w:shd w:val="clear" w:color="auto" w:fill="E7E6E6" w:themeFill="background2"/>
          </w:tcPr>
          <w:p w:rsidR="00F921F5" w:rsidRDefault="00F921F5" w:rsidP="00F921F5">
            <w:pPr>
              <w:rPr>
                <w:b/>
              </w:rPr>
            </w:pPr>
            <w:r>
              <w:rPr>
                <w:b/>
              </w:rPr>
              <w:t>Goal</w:t>
            </w:r>
          </w:p>
        </w:tc>
      </w:tr>
    </w:tbl>
    <w:p w:rsidR="00474143" w:rsidRDefault="00474143"/>
    <w:tbl>
      <w:tblPr>
        <w:tblStyle w:val="TableGrid"/>
        <w:tblW w:w="0" w:type="auto"/>
        <w:tblLook w:val="04A0" w:firstRow="1" w:lastRow="0" w:firstColumn="1" w:lastColumn="0" w:noHBand="0" w:noVBand="1"/>
      </w:tblPr>
      <w:tblGrid>
        <w:gridCol w:w="4316"/>
        <w:gridCol w:w="4317"/>
        <w:gridCol w:w="4317"/>
      </w:tblGrid>
      <w:tr w:rsidR="00F921F5" w:rsidTr="00F921F5">
        <w:tc>
          <w:tcPr>
            <w:tcW w:w="4316" w:type="dxa"/>
          </w:tcPr>
          <w:p w:rsidR="00F921F5" w:rsidRDefault="00F921F5" w:rsidP="00F921F5">
            <w:pPr>
              <w:rPr>
                <w:b/>
              </w:rPr>
            </w:pPr>
            <w:r>
              <w:rPr>
                <w:b/>
              </w:rPr>
              <w:t xml:space="preserve">Example: </w:t>
            </w:r>
            <w:r w:rsidR="00A2128C">
              <w:rPr>
                <w:b/>
              </w:rPr>
              <w:t>Supportive Environment</w:t>
            </w:r>
          </w:p>
          <w:p w:rsidR="00B305DF" w:rsidRDefault="00B305DF" w:rsidP="00F921F5">
            <w:pPr>
              <w:rPr>
                <w:b/>
              </w:rPr>
            </w:pPr>
          </w:p>
          <w:p w:rsidR="00B305DF" w:rsidRPr="00B305DF" w:rsidRDefault="00B305DF" w:rsidP="00F921F5"/>
          <w:p w:rsidR="00474143" w:rsidRDefault="00474143" w:rsidP="00F921F5">
            <w:pPr>
              <w:rPr>
                <w:b/>
              </w:rPr>
            </w:pPr>
          </w:p>
          <w:p w:rsidR="00474143" w:rsidRDefault="00474143" w:rsidP="00F921F5">
            <w:pPr>
              <w:rPr>
                <w:b/>
              </w:rPr>
            </w:pPr>
          </w:p>
        </w:tc>
        <w:tc>
          <w:tcPr>
            <w:tcW w:w="4317" w:type="dxa"/>
          </w:tcPr>
          <w:p w:rsidR="00F921F5" w:rsidRDefault="00A2128C" w:rsidP="00F921F5">
            <w:pPr>
              <w:rPr>
                <w:b/>
              </w:rPr>
            </w:pPr>
            <w:r>
              <w:rPr>
                <w:b/>
              </w:rPr>
              <w:t>Skill-building: Staff supports youth in building skills.  When youth struggle (with errors, imperfect results or failure) staff always provides learning supports or encouragement (e.g., youth are encouraged to problem solve, encouraged to try another approach, told why an error was made, encouraged to keep trying, given guidance or explanation when needed).</w:t>
            </w:r>
          </w:p>
          <w:p w:rsidR="00A2128C" w:rsidRDefault="00A2128C" w:rsidP="00F921F5">
            <w:pPr>
              <w:rPr>
                <w:b/>
              </w:rPr>
            </w:pPr>
            <w:r>
              <w:rPr>
                <w:b/>
              </w:rPr>
              <w:t xml:space="preserve"> </w:t>
            </w:r>
          </w:p>
        </w:tc>
        <w:tc>
          <w:tcPr>
            <w:tcW w:w="4317" w:type="dxa"/>
          </w:tcPr>
          <w:p w:rsidR="00A2128C" w:rsidRDefault="00A2128C" w:rsidP="00A2128C">
            <w:pPr>
              <w:rPr>
                <w:b/>
              </w:rPr>
            </w:pPr>
            <w:r>
              <w:rPr>
                <w:b/>
              </w:rPr>
              <w:t>When youth struggle (with errors, imperfect results or failure) staff always provides learning supports or encouragement (e.g., youth are encouraged to problem solve, encouraged to try another approach, told why an error was made, encouraged to keep trying, given guidance or explanation when needed).</w:t>
            </w:r>
          </w:p>
          <w:p w:rsidR="00F921F5" w:rsidRDefault="00F921F5" w:rsidP="00F921F5">
            <w:pPr>
              <w:rPr>
                <w:b/>
              </w:rPr>
            </w:pPr>
          </w:p>
        </w:tc>
      </w:tr>
      <w:tr w:rsidR="00F921F5" w:rsidTr="00F921F5">
        <w:tc>
          <w:tcPr>
            <w:tcW w:w="4316" w:type="dxa"/>
          </w:tcPr>
          <w:p w:rsidR="00F921F5" w:rsidRDefault="00F921F5" w:rsidP="00F921F5">
            <w:pPr>
              <w:rPr>
                <w:b/>
              </w:rPr>
            </w:pPr>
          </w:p>
          <w:p w:rsidR="00F921F5" w:rsidRDefault="00F921F5" w:rsidP="00F921F5">
            <w:pPr>
              <w:rPr>
                <w:b/>
              </w:rPr>
            </w:pPr>
          </w:p>
          <w:p w:rsidR="00F921F5" w:rsidRDefault="00F921F5" w:rsidP="00F921F5">
            <w:pPr>
              <w:rPr>
                <w:b/>
              </w:rPr>
            </w:pPr>
          </w:p>
          <w:p w:rsidR="00F921F5" w:rsidRDefault="00F921F5"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474143" w:rsidRDefault="00474143"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DC6699" w:rsidRDefault="00DC6699" w:rsidP="00F921F5">
            <w:pPr>
              <w:rPr>
                <w:b/>
              </w:rPr>
            </w:pPr>
          </w:p>
          <w:p w:rsidR="00F921F5" w:rsidRDefault="00F921F5" w:rsidP="00F921F5">
            <w:pPr>
              <w:rPr>
                <w:b/>
              </w:rPr>
            </w:pPr>
            <w:bookmarkStart w:id="0" w:name="_GoBack"/>
            <w:bookmarkEnd w:id="0"/>
          </w:p>
          <w:p w:rsidR="00F921F5" w:rsidRDefault="00F921F5" w:rsidP="00F921F5">
            <w:pPr>
              <w:rPr>
                <w:b/>
              </w:rPr>
            </w:pPr>
          </w:p>
        </w:tc>
        <w:tc>
          <w:tcPr>
            <w:tcW w:w="4317" w:type="dxa"/>
          </w:tcPr>
          <w:p w:rsidR="00F921F5" w:rsidRDefault="00F921F5" w:rsidP="00F921F5">
            <w:pPr>
              <w:rPr>
                <w:b/>
              </w:rPr>
            </w:pPr>
          </w:p>
        </w:tc>
        <w:tc>
          <w:tcPr>
            <w:tcW w:w="4317" w:type="dxa"/>
          </w:tcPr>
          <w:p w:rsidR="00F921F5" w:rsidRDefault="00F921F5" w:rsidP="00F921F5">
            <w:pPr>
              <w:rPr>
                <w:b/>
              </w:rPr>
            </w:pPr>
          </w:p>
        </w:tc>
      </w:tr>
    </w:tbl>
    <w:p w:rsidR="00F921F5" w:rsidRPr="00F921F5" w:rsidRDefault="00F921F5" w:rsidP="00F921F5">
      <w:pPr>
        <w:rPr>
          <w:b/>
        </w:rPr>
      </w:pPr>
    </w:p>
    <w:sectPr w:rsidR="00F921F5" w:rsidRPr="00F921F5" w:rsidSect="005A00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2C"/>
    <w:rsid w:val="00474143"/>
    <w:rsid w:val="00480609"/>
    <w:rsid w:val="005A00C1"/>
    <w:rsid w:val="007D267B"/>
    <w:rsid w:val="00971B94"/>
    <w:rsid w:val="009A79A2"/>
    <w:rsid w:val="00A2128C"/>
    <w:rsid w:val="00A93A2C"/>
    <w:rsid w:val="00B305DF"/>
    <w:rsid w:val="00DC6699"/>
    <w:rsid w:val="00DF652E"/>
    <w:rsid w:val="00F9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27C8"/>
  <w15:chartTrackingRefBased/>
  <w15:docId w15:val="{1A7D19CE-5311-1F4C-90D4-5F84A93F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2018-08-01T18:55:00Z</cp:lastPrinted>
  <dcterms:created xsi:type="dcterms:W3CDTF">2018-07-31T16:01:00Z</dcterms:created>
  <dcterms:modified xsi:type="dcterms:W3CDTF">2018-08-01T18:56:00Z</dcterms:modified>
</cp:coreProperties>
</file>