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07EC" w14:textId="77777777" w:rsidR="00C439B5" w:rsidRDefault="00C27EF1" w:rsidP="00C27EF1">
      <w:pPr>
        <w:jc w:val="center"/>
        <w:rPr>
          <w:rFonts w:ascii="Aharoni" w:hAnsi="Aharoni" w:cs="Aharoni"/>
          <w:sz w:val="36"/>
        </w:rPr>
      </w:pPr>
      <w:r w:rsidRPr="00C27EF1">
        <w:rPr>
          <w:rFonts w:ascii="Aharoni" w:hAnsi="Aharoni" w:cs="Aharoni"/>
          <w:sz w:val="36"/>
        </w:rPr>
        <w:t>Claims on Twitter Rubric</w:t>
      </w:r>
    </w:p>
    <w:p w14:paraId="054BDE9A" w14:textId="70DB33E6" w:rsidR="00C27EF1" w:rsidRPr="00C27EF1" w:rsidRDefault="00C27EF1" w:rsidP="00C27EF1">
      <w:pPr>
        <w:jc w:val="both"/>
        <w:rPr>
          <w:rFonts w:cs="Aharoni"/>
          <w:sz w:val="24"/>
          <w:szCs w:val="24"/>
        </w:rPr>
      </w:pPr>
      <w:r>
        <w:rPr>
          <w:rFonts w:cs="Aharoni"/>
          <w:sz w:val="24"/>
          <w:szCs w:val="24"/>
        </w:rPr>
        <w:t>This task asks students</w:t>
      </w:r>
      <w:r w:rsidR="009F7CE6">
        <w:rPr>
          <w:rFonts w:cs="Aharoni"/>
          <w:sz w:val="24"/>
          <w:szCs w:val="24"/>
        </w:rPr>
        <w:t xml:space="preserve"> to compare two tweets that reference the same scientific study</w:t>
      </w:r>
      <w:r w:rsidR="00B011B5">
        <w:rPr>
          <w:rFonts w:cs="Aharoni"/>
          <w:sz w:val="24"/>
          <w:szCs w:val="24"/>
        </w:rPr>
        <w:t xml:space="preserve">, “Quasi-extinction risk and population targets for the Eastern, migratory population of monarch butterflies”. This study concludes that there are multiple reasons why the monarch butterfly population is declining, citing an increase in pesticides being only one of the potential factors. </w:t>
      </w:r>
      <w:r w:rsidR="008F4F41">
        <w:rPr>
          <w:rFonts w:cs="Aharoni"/>
          <w:sz w:val="24"/>
          <w:szCs w:val="24"/>
        </w:rPr>
        <w:t>GM Watch (</w:t>
      </w:r>
      <w:r w:rsidR="00B011B5">
        <w:rPr>
          <w:rFonts w:cs="Aharoni"/>
          <w:sz w:val="24"/>
          <w:szCs w:val="24"/>
        </w:rPr>
        <w:t>@</w:t>
      </w:r>
      <w:proofErr w:type="spellStart"/>
      <w:r w:rsidR="00B011B5">
        <w:rPr>
          <w:rFonts w:cs="Aharoni"/>
          <w:sz w:val="24"/>
          <w:szCs w:val="24"/>
        </w:rPr>
        <w:t>GMWatch</w:t>
      </w:r>
      <w:proofErr w:type="spellEnd"/>
      <w:r w:rsidR="008F4F41">
        <w:rPr>
          <w:rFonts w:cs="Aharoni"/>
          <w:sz w:val="24"/>
          <w:szCs w:val="24"/>
        </w:rPr>
        <w:t>)</w:t>
      </w:r>
      <w:r w:rsidR="00B011B5">
        <w:rPr>
          <w:rFonts w:cs="Aharoni"/>
          <w:sz w:val="24"/>
          <w:szCs w:val="24"/>
        </w:rPr>
        <w:t xml:space="preserve"> interprets the results as a clear </w:t>
      </w:r>
      <w:r w:rsidR="008F4F41">
        <w:rPr>
          <w:rFonts w:cs="Aharoni"/>
          <w:sz w:val="24"/>
          <w:szCs w:val="24"/>
        </w:rPr>
        <w:t>causation</w:t>
      </w:r>
      <w:r w:rsidR="00B011B5">
        <w:rPr>
          <w:rFonts w:cs="Aharoni"/>
          <w:sz w:val="24"/>
          <w:szCs w:val="24"/>
        </w:rPr>
        <w:t xml:space="preserve"> between </w:t>
      </w:r>
      <w:r w:rsidR="008F4F41">
        <w:rPr>
          <w:rFonts w:cs="Aharoni"/>
          <w:sz w:val="24"/>
          <w:szCs w:val="24"/>
        </w:rPr>
        <w:t xml:space="preserve">increased </w:t>
      </w:r>
      <w:r w:rsidR="00B011B5">
        <w:rPr>
          <w:rFonts w:cs="Aharoni"/>
          <w:sz w:val="24"/>
          <w:szCs w:val="24"/>
        </w:rPr>
        <w:t xml:space="preserve">Roundup (herbicide) and </w:t>
      </w:r>
      <w:r w:rsidR="008F4F41">
        <w:rPr>
          <w:rFonts w:cs="Aharoni"/>
          <w:sz w:val="24"/>
          <w:szCs w:val="24"/>
        </w:rPr>
        <w:t>reduced monarch butterfly populations, while the Alliance for Science (@</w:t>
      </w:r>
      <w:proofErr w:type="spellStart"/>
      <w:r w:rsidR="008F4F41">
        <w:rPr>
          <w:rFonts w:cs="Aharoni"/>
          <w:sz w:val="24"/>
          <w:szCs w:val="24"/>
        </w:rPr>
        <w:t>ScienceAlly</w:t>
      </w:r>
      <w:proofErr w:type="spellEnd"/>
      <w:r w:rsidR="008F4F41">
        <w:rPr>
          <w:rFonts w:cs="Aharoni"/>
          <w:sz w:val="24"/>
          <w:szCs w:val="24"/>
        </w:rPr>
        <w:t>) references the complexity of the studies’ results. S</w:t>
      </w:r>
      <w:r>
        <w:rPr>
          <w:rFonts w:cs="Aharoni"/>
          <w:sz w:val="24"/>
          <w:szCs w:val="24"/>
        </w:rPr>
        <w:t>ome students might accept th</w:t>
      </w:r>
      <w:r w:rsidR="008F4F41">
        <w:rPr>
          <w:rFonts w:cs="Aharoni"/>
          <w:sz w:val="24"/>
          <w:szCs w:val="24"/>
        </w:rPr>
        <w:t>e</w:t>
      </w:r>
      <w:r>
        <w:rPr>
          <w:rFonts w:cs="Aharoni"/>
          <w:sz w:val="24"/>
          <w:szCs w:val="24"/>
        </w:rPr>
        <w:t xml:space="preserve"> artic</w:t>
      </w:r>
      <w:r w:rsidR="008F4F41">
        <w:rPr>
          <w:rFonts w:cs="Aharoni"/>
          <w:sz w:val="24"/>
          <w:szCs w:val="24"/>
        </w:rPr>
        <w:t xml:space="preserve">les these tweets link to </w:t>
      </w:r>
      <w:r>
        <w:rPr>
          <w:rFonts w:cs="Aharoni"/>
          <w:sz w:val="24"/>
          <w:szCs w:val="24"/>
        </w:rPr>
        <w:t xml:space="preserve">as sound evidence </w:t>
      </w:r>
      <w:r w:rsidR="008F4F41">
        <w:rPr>
          <w:rFonts w:cs="Aharoni"/>
          <w:sz w:val="24"/>
          <w:szCs w:val="24"/>
        </w:rPr>
        <w:t>based on their titles, without reading the scientific study they reference</w:t>
      </w:r>
      <w:r>
        <w:rPr>
          <w:rFonts w:cs="Aharoni"/>
          <w:sz w:val="24"/>
          <w:szCs w:val="24"/>
        </w:rPr>
        <w:t>. However, upon investigation,</w:t>
      </w:r>
      <w:r w:rsidR="008F4F41">
        <w:rPr>
          <w:rFonts w:cs="Aharoni"/>
          <w:sz w:val="24"/>
          <w:szCs w:val="24"/>
        </w:rPr>
        <w:t xml:space="preserve"> one can see that the @</w:t>
      </w:r>
      <w:proofErr w:type="spellStart"/>
      <w:r w:rsidR="008F4F41">
        <w:rPr>
          <w:rFonts w:cs="Aharoni"/>
          <w:sz w:val="24"/>
          <w:szCs w:val="24"/>
        </w:rPr>
        <w:t>GMWatch</w:t>
      </w:r>
      <w:proofErr w:type="spellEnd"/>
      <w:r w:rsidR="008F4F41">
        <w:rPr>
          <w:rFonts w:cs="Aharoni"/>
          <w:sz w:val="24"/>
          <w:szCs w:val="24"/>
        </w:rPr>
        <w:t xml:space="preserve"> tweet is not accurately interpreting the study’s conclusion. </w:t>
      </w:r>
      <w:r w:rsidR="00F514A2">
        <w:rPr>
          <w:rFonts w:cs="Aharoni"/>
          <w:sz w:val="24"/>
          <w:szCs w:val="24"/>
        </w:rPr>
        <w:t xml:space="preserve">Strong responses will discount the claim based on this reasoning. </w:t>
      </w:r>
    </w:p>
    <w:tbl>
      <w:tblPr>
        <w:tblStyle w:val="TableGrid"/>
        <w:tblW w:w="0" w:type="auto"/>
        <w:tblLook w:val="04A0" w:firstRow="1" w:lastRow="0" w:firstColumn="1" w:lastColumn="0" w:noHBand="0" w:noVBand="1"/>
      </w:tblPr>
      <w:tblGrid>
        <w:gridCol w:w="3016"/>
        <w:gridCol w:w="6344"/>
      </w:tblGrid>
      <w:tr w:rsidR="00C27EF1" w14:paraId="23977633" w14:textId="77777777" w:rsidTr="00C27EF1">
        <w:trPr>
          <w:trHeight w:val="1368"/>
        </w:trPr>
        <w:tc>
          <w:tcPr>
            <w:tcW w:w="3078" w:type="dxa"/>
            <w:tcBorders>
              <w:top w:val="nil"/>
              <w:left w:val="nil"/>
            </w:tcBorders>
            <w:vAlign w:val="center"/>
          </w:tcPr>
          <w:p w14:paraId="4AA762C8" w14:textId="77777777" w:rsidR="00C27EF1" w:rsidRPr="00C27EF1" w:rsidRDefault="00C27EF1" w:rsidP="00C27EF1">
            <w:pPr>
              <w:jc w:val="center"/>
              <w:rPr>
                <w:rFonts w:cs="Aharoni"/>
                <w:b/>
                <w:sz w:val="24"/>
                <w:szCs w:val="24"/>
              </w:rPr>
            </w:pPr>
            <w:r w:rsidRPr="00C27EF1">
              <w:rPr>
                <w:rFonts w:cs="Aharoni"/>
                <w:b/>
                <w:sz w:val="24"/>
                <w:szCs w:val="24"/>
              </w:rPr>
              <w:t>MASTERY</w:t>
            </w:r>
          </w:p>
        </w:tc>
        <w:tc>
          <w:tcPr>
            <w:tcW w:w="6498" w:type="dxa"/>
            <w:tcBorders>
              <w:top w:val="nil"/>
              <w:right w:val="nil"/>
            </w:tcBorders>
            <w:vAlign w:val="center"/>
          </w:tcPr>
          <w:p w14:paraId="6BF30D36" w14:textId="47796D42" w:rsidR="008F4F41" w:rsidRDefault="00C27EF1" w:rsidP="00C27EF1">
            <w:pPr>
              <w:rPr>
                <w:rFonts w:cs="Aharoni"/>
                <w:sz w:val="24"/>
                <w:szCs w:val="24"/>
              </w:rPr>
            </w:pPr>
            <w:r>
              <w:rPr>
                <w:rFonts w:cs="Aharoni"/>
                <w:sz w:val="24"/>
                <w:szCs w:val="24"/>
              </w:rPr>
              <w:t xml:space="preserve">Student argues that the claim </w:t>
            </w:r>
            <w:r w:rsidR="008F4F41">
              <w:rPr>
                <w:rFonts w:cs="Aharoni"/>
                <w:sz w:val="24"/>
                <w:szCs w:val="24"/>
              </w:rPr>
              <w:t>@</w:t>
            </w:r>
            <w:proofErr w:type="spellStart"/>
            <w:r w:rsidR="008F4F41">
              <w:rPr>
                <w:rFonts w:cs="Aharoni"/>
                <w:sz w:val="24"/>
                <w:szCs w:val="24"/>
              </w:rPr>
              <w:t>GMWatch</w:t>
            </w:r>
            <w:proofErr w:type="spellEnd"/>
            <w:r w:rsidR="008F4F41">
              <w:rPr>
                <w:rFonts w:cs="Aharoni"/>
                <w:sz w:val="24"/>
                <w:szCs w:val="24"/>
              </w:rPr>
              <w:t xml:space="preserve"> makes </w:t>
            </w:r>
            <w:r>
              <w:rPr>
                <w:rFonts w:cs="Aharoni"/>
                <w:sz w:val="24"/>
                <w:szCs w:val="24"/>
              </w:rPr>
              <w:t>is</w:t>
            </w:r>
            <w:r w:rsidR="008F4F41">
              <w:rPr>
                <w:rFonts w:cs="Aharoni"/>
                <w:sz w:val="24"/>
                <w:szCs w:val="24"/>
              </w:rPr>
              <w:t xml:space="preserve"> not accurate by identifying: </w:t>
            </w:r>
          </w:p>
          <w:p w14:paraId="678F022B" w14:textId="18616222" w:rsidR="008F4F41" w:rsidRDefault="00B011B5" w:rsidP="008F4F41">
            <w:pPr>
              <w:pStyle w:val="ListParagraph"/>
              <w:numPr>
                <w:ilvl w:val="0"/>
                <w:numId w:val="1"/>
              </w:numPr>
              <w:rPr>
                <w:rFonts w:cs="Aharoni"/>
                <w:sz w:val="24"/>
                <w:szCs w:val="24"/>
              </w:rPr>
            </w:pPr>
            <w:r w:rsidRPr="008F4F41">
              <w:rPr>
                <w:rFonts w:cs="Aharoni"/>
                <w:sz w:val="24"/>
                <w:szCs w:val="24"/>
              </w:rPr>
              <w:t xml:space="preserve">that the scientific study does not specifically reference Roundup or </w:t>
            </w:r>
            <w:proofErr w:type="spellStart"/>
            <w:r w:rsidRPr="008F4F41">
              <w:rPr>
                <w:rFonts w:cs="Aharoni"/>
                <w:sz w:val="24"/>
                <w:szCs w:val="24"/>
              </w:rPr>
              <w:t>glyphosphate</w:t>
            </w:r>
            <w:proofErr w:type="spellEnd"/>
          </w:p>
          <w:p w14:paraId="12856C46" w14:textId="0EB2994F" w:rsidR="008F4F41" w:rsidRPr="008F4F41" w:rsidRDefault="008F4F41" w:rsidP="008F4F41">
            <w:pPr>
              <w:pStyle w:val="ListParagraph"/>
              <w:numPr>
                <w:ilvl w:val="0"/>
                <w:numId w:val="1"/>
              </w:numPr>
              <w:rPr>
                <w:rFonts w:cs="Aharoni"/>
                <w:sz w:val="24"/>
                <w:szCs w:val="24"/>
              </w:rPr>
            </w:pPr>
            <w:r>
              <w:rPr>
                <w:rFonts w:cs="Aharoni"/>
                <w:sz w:val="24"/>
                <w:szCs w:val="24"/>
              </w:rPr>
              <w:t xml:space="preserve">that the study suggests multiple reasons for the decrease in monarch butterfly populations </w:t>
            </w:r>
          </w:p>
        </w:tc>
      </w:tr>
      <w:tr w:rsidR="00C27EF1" w14:paraId="11667547" w14:textId="77777777" w:rsidTr="00C27EF1">
        <w:trPr>
          <w:trHeight w:val="980"/>
        </w:trPr>
        <w:tc>
          <w:tcPr>
            <w:tcW w:w="3078" w:type="dxa"/>
            <w:tcBorders>
              <w:left w:val="nil"/>
            </w:tcBorders>
            <w:vAlign w:val="center"/>
          </w:tcPr>
          <w:p w14:paraId="049E41EC" w14:textId="77777777" w:rsidR="00C27EF1" w:rsidRPr="00C27EF1" w:rsidRDefault="00C27EF1" w:rsidP="00C27EF1">
            <w:pPr>
              <w:jc w:val="center"/>
              <w:rPr>
                <w:rFonts w:cs="Aharoni"/>
                <w:b/>
                <w:sz w:val="24"/>
                <w:szCs w:val="24"/>
              </w:rPr>
            </w:pPr>
            <w:r w:rsidRPr="00C27EF1">
              <w:rPr>
                <w:rFonts w:cs="Aharoni"/>
                <w:b/>
                <w:sz w:val="24"/>
                <w:szCs w:val="24"/>
              </w:rPr>
              <w:t>EMERGING</w:t>
            </w:r>
          </w:p>
        </w:tc>
        <w:tc>
          <w:tcPr>
            <w:tcW w:w="6498" w:type="dxa"/>
            <w:tcBorders>
              <w:right w:val="nil"/>
            </w:tcBorders>
            <w:vAlign w:val="center"/>
          </w:tcPr>
          <w:p w14:paraId="4653A179" w14:textId="70097CCA" w:rsidR="00C27EF1" w:rsidRDefault="00C27EF1" w:rsidP="00C27EF1">
            <w:pPr>
              <w:rPr>
                <w:rFonts w:cs="Aharoni"/>
                <w:sz w:val="24"/>
                <w:szCs w:val="24"/>
              </w:rPr>
            </w:pPr>
            <w:r>
              <w:rPr>
                <w:rFonts w:cs="Aharoni"/>
                <w:sz w:val="24"/>
                <w:szCs w:val="24"/>
              </w:rPr>
              <w:t xml:space="preserve">Student correctly identifies that the </w:t>
            </w:r>
            <w:r w:rsidR="008F4F41">
              <w:rPr>
                <w:rFonts w:cs="Aharoni"/>
                <w:sz w:val="24"/>
                <w:szCs w:val="24"/>
              </w:rPr>
              <w:t>@</w:t>
            </w:r>
            <w:proofErr w:type="spellStart"/>
            <w:r w:rsidR="008F4F41">
              <w:rPr>
                <w:rFonts w:cs="Aharoni"/>
                <w:sz w:val="24"/>
                <w:szCs w:val="24"/>
              </w:rPr>
              <w:t>GMWatch</w:t>
            </w:r>
            <w:proofErr w:type="spellEnd"/>
            <w:r w:rsidR="008F4F41">
              <w:rPr>
                <w:rFonts w:cs="Aharoni"/>
                <w:sz w:val="24"/>
                <w:szCs w:val="24"/>
              </w:rPr>
              <w:t xml:space="preserve"> tweet is not accurate but does not fully explain their reasoning, or they </w:t>
            </w:r>
            <w:r w:rsidR="001F1D43">
              <w:rPr>
                <w:rFonts w:cs="Aharoni"/>
                <w:sz w:val="24"/>
                <w:szCs w:val="24"/>
              </w:rPr>
              <w:t>rely on the statistics and simple “formulaic” tweet as evidence of its credibility.</w:t>
            </w:r>
            <w:bookmarkStart w:id="0" w:name="_GoBack"/>
            <w:bookmarkEnd w:id="0"/>
            <w:r>
              <w:rPr>
                <w:rFonts w:cs="Aharoni"/>
                <w:sz w:val="24"/>
                <w:szCs w:val="24"/>
              </w:rPr>
              <w:t xml:space="preserve"> </w:t>
            </w:r>
          </w:p>
        </w:tc>
      </w:tr>
      <w:tr w:rsidR="00C27EF1" w14:paraId="40AE3E0E" w14:textId="77777777" w:rsidTr="00C27EF1">
        <w:trPr>
          <w:trHeight w:val="980"/>
        </w:trPr>
        <w:tc>
          <w:tcPr>
            <w:tcW w:w="3078" w:type="dxa"/>
            <w:tcBorders>
              <w:left w:val="nil"/>
              <w:bottom w:val="nil"/>
            </w:tcBorders>
            <w:vAlign w:val="center"/>
          </w:tcPr>
          <w:p w14:paraId="22ADE1DD" w14:textId="77777777" w:rsidR="00C27EF1" w:rsidRPr="00C27EF1" w:rsidRDefault="00C27EF1" w:rsidP="00C27EF1">
            <w:pPr>
              <w:jc w:val="center"/>
              <w:rPr>
                <w:rFonts w:cs="Aharoni"/>
                <w:b/>
                <w:sz w:val="24"/>
                <w:szCs w:val="24"/>
              </w:rPr>
            </w:pPr>
            <w:r w:rsidRPr="00C27EF1">
              <w:rPr>
                <w:rFonts w:cs="Aharoni"/>
                <w:b/>
                <w:sz w:val="24"/>
                <w:szCs w:val="24"/>
              </w:rPr>
              <w:t>BEGINNING</w:t>
            </w:r>
          </w:p>
        </w:tc>
        <w:tc>
          <w:tcPr>
            <w:tcW w:w="6498" w:type="dxa"/>
            <w:tcBorders>
              <w:bottom w:val="nil"/>
              <w:right w:val="nil"/>
            </w:tcBorders>
            <w:vAlign w:val="center"/>
          </w:tcPr>
          <w:p w14:paraId="03BE9030" w14:textId="61B24E7B" w:rsidR="00C27EF1" w:rsidRDefault="00C27EF1" w:rsidP="00C27EF1">
            <w:pPr>
              <w:rPr>
                <w:rFonts w:cs="Aharoni"/>
                <w:sz w:val="24"/>
                <w:szCs w:val="24"/>
              </w:rPr>
            </w:pPr>
            <w:r>
              <w:rPr>
                <w:rFonts w:cs="Aharoni"/>
                <w:sz w:val="24"/>
                <w:szCs w:val="24"/>
              </w:rPr>
              <w:t xml:space="preserve">Student argues that </w:t>
            </w:r>
            <w:r w:rsidR="008F4F41">
              <w:rPr>
                <w:rFonts w:cs="Aharoni"/>
                <w:sz w:val="24"/>
                <w:szCs w:val="24"/>
              </w:rPr>
              <w:t>the @</w:t>
            </w:r>
            <w:proofErr w:type="spellStart"/>
            <w:r w:rsidR="008F4F41">
              <w:rPr>
                <w:rFonts w:cs="Aharoni"/>
                <w:sz w:val="24"/>
                <w:szCs w:val="24"/>
              </w:rPr>
              <w:t>GMWatch</w:t>
            </w:r>
            <w:proofErr w:type="spellEnd"/>
            <w:r>
              <w:rPr>
                <w:rFonts w:cs="Aharoni"/>
                <w:sz w:val="24"/>
                <w:szCs w:val="24"/>
              </w:rPr>
              <w:t xml:space="preserve"> </w:t>
            </w:r>
            <w:r w:rsidR="008F4F41">
              <w:rPr>
                <w:rFonts w:cs="Aharoni"/>
                <w:sz w:val="24"/>
                <w:szCs w:val="24"/>
              </w:rPr>
              <w:t xml:space="preserve">tweet </w:t>
            </w:r>
            <w:r>
              <w:rPr>
                <w:rFonts w:cs="Aharoni"/>
                <w:sz w:val="24"/>
                <w:szCs w:val="24"/>
              </w:rPr>
              <w:t xml:space="preserve">is accurate </w:t>
            </w:r>
            <w:r w:rsidRPr="008F4F41">
              <w:rPr>
                <w:rFonts w:cs="Aharoni"/>
                <w:i/>
                <w:sz w:val="24"/>
                <w:szCs w:val="24"/>
              </w:rPr>
              <w:t>or</w:t>
            </w:r>
            <w:r>
              <w:rPr>
                <w:rFonts w:cs="Aharoni"/>
                <w:sz w:val="24"/>
                <w:szCs w:val="24"/>
              </w:rPr>
              <w:t xml:space="preserve"> argues that </w:t>
            </w:r>
            <w:r w:rsidR="008F4F41">
              <w:rPr>
                <w:rFonts w:cs="Aharoni"/>
                <w:sz w:val="24"/>
                <w:szCs w:val="24"/>
              </w:rPr>
              <w:t xml:space="preserve">the </w:t>
            </w:r>
            <w:r>
              <w:rPr>
                <w:rFonts w:cs="Aharoni"/>
                <w:sz w:val="24"/>
                <w:szCs w:val="24"/>
              </w:rPr>
              <w:t>claim is inaccurate but does not identify the pieces of information outlined above.</w:t>
            </w:r>
          </w:p>
        </w:tc>
      </w:tr>
    </w:tbl>
    <w:p w14:paraId="778F76E6" w14:textId="77777777" w:rsidR="00C27EF1" w:rsidRPr="00C27EF1" w:rsidRDefault="00C27EF1" w:rsidP="00C27EF1">
      <w:pPr>
        <w:rPr>
          <w:rFonts w:cs="Aharoni"/>
          <w:sz w:val="24"/>
          <w:szCs w:val="24"/>
        </w:rPr>
      </w:pPr>
    </w:p>
    <w:sectPr w:rsidR="00C27EF1" w:rsidRPr="00C27EF1" w:rsidSect="00C439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872D" w14:textId="77777777" w:rsidR="00C27EF1" w:rsidRDefault="00C27EF1" w:rsidP="00C27EF1">
      <w:pPr>
        <w:spacing w:after="0" w:line="240" w:lineRule="auto"/>
      </w:pPr>
      <w:r>
        <w:separator/>
      </w:r>
    </w:p>
  </w:endnote>
  <w:endnote w:type="continuationSeparator" w:id="0">
    <w:p w14:paraId="68FCE0E8" w14:textId="77777777" w:rsidR="00C27EF1" w:rsidRDefault="00C27EF1" w:rsidP="00C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EEB5" w14:textId="77777777" w:rsidR="00C27EF1" w:rsidRDefault="00C27EF1">
    <w:pPr>
      <w:pStyle w:val="Footer"/>
    </w:pPr>
    <w:r>
      <w:t>This rubric was adapted from the Stanford History Education Group</w:t>
    </w:r>
    <w:r>
      <w:br/>
      <w:t>sheg.stanford.edu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8F5" w14:textId="77777777" w:rsidR="00C27EF1" w:rsidRDefault="00C27EF1" w:rsidP="00C27EF1">
      <w:pPr>
        <w:spacing w:after="0" w:line="240" w:lineRule="auto"/>
      </w:pPr>
      <w:r>
        <w:separator/>
      </w:r>
    </w:p>
  </w:footnote>
  <w:footnote w:type="continuationSeparator" w:id="0">
    <w:p w14:paraId="19D79CF7" w14:textId="77777777" w:rsidR="00C27EF1" w:rsidRDefault="00C27EF1" w:rsidP="00C2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77B5"/>
    <w:multiLevelType w:val="hybridMultilevel"/>
    <w:tmpl w:val="69D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1"/>
    <w:rsid w:val="00001B5B"/>
    <w:rsid w:val="00003080"/>
    <w:rsid w:val="00004964"/>
    <w:rsid w:val="00004FD0"/>
    <w:rsid w:val="00005AE9"/>
    <w:rsid w:val="00006DFB"/>
    <w:rsid w:val="00007404"/>
    <w:rsid w:val="000138ED"/>
    <w:rsid w:val="0001480E"/>
    <w:rsid w:val="00020599"/>
    <w:rsid w:val="000236D7"/>
    <w:rsid w:val="000333ED"/>
    <w:rsid w:val="00033E64"/>
    <w:rsid w:val="00034F0C"/>
    <w:rsid w:val="00034FB7"/>
    <w:rsid w:val="00045750"/>
    <w:rsid w:val="0005140A"/>
    <w:rsid w:val="000557A3"/>
    <w:rsid w:val="00067E47"/>
    <w:rsid w:val="00071E9B"/>
    <w:rsid w:val="0007639C"/>
    <w:rsid w:val="000966CE"/>
    <w:rsid w:val="000A0B54"/>
    <w:rsid w:val="000A120A"/>
    <w:rsid w:val="000A1C6C"/>
    <w:rsid w:val="000A2F2E"/>
    <w:rsid w:val="000A3E59"/>
    <w:rsid w:val="000B497C"/>
    <w:rsid w:val="000B5470"/>
    <w:rsid w:val="000C0BFD"/>
    <w:rsid w:val="000C0CDA"/>
    <w:rsid w:val="000C108B"/>
    <w:rsid w:val="000C4161"/>
    <w:rsid w:val="000D179F"/>
    <w:rsid w:val="000D32EF"/>
    <w:rsid w:val="000D4006"/>
    <w:rsid w:val="000D4A44"/>
    <w:rsid w:val="000D6AA1"/>
    <w:rsid w:val="000E306D"/>
    <w:rsid w:val="000E76D9"/>
    <w:rsid w:val="000F014D"/>
    <w:rsid w:val="000F1130"/>
    <w:rsid w:val="000F27D4"/>
    <w:rsid w:val="000F48EF"/>
    <w:rsid w:val="000F783B"/>
    <w:rsid w:val="0010093E"/>
    <w:rsid w:val="001020EE"/>
    <w:rsid w:val="00105543"/>
    <w:rsid w:val="00106B59"/>
    <w:rsid w:val="00107A9A"/>
    <w:rsid w:val="00113F8B"/>
    <w:rsid w:val="00114120"/>
    <w:rsid w:val="00114260"/>
    <w:rsid w:val="001146AA"/>
    <w:rsid w:val="00115ED0"/>
    <w:rsid w:val="00127E6C"/>
    <w:rsid w:val="0013286C"/>
    <w:rsid w:val="00133076"/>
    <w:rsid w:val="0013474A"/>
    <w:rsid w:val="0014024F"/>
    <w:rsid w:val="001403CC"/>
    <w:rsid w:val="0015069D"/>
    <w:rsid w:val="00152E00"/>
    <w:rsid w:val="0015302A"/>
    <w:rsid w:val="001542E1"/>
    <w:rsid w:val="001600EA"/>
    <w:rsid w:val="00160D5C"/>
    <w:rsid w:val="00160DBD"/>
    <w:rsid w:val="0016167A"/>
    <w:rsid w:val="00161D1E"/>
    <w:rsid w:val="00162012"/>
    <w:rsid w:val="00164B36"/>
    <w:rsid w:val="00165B67"/>
    <w:rsid w:val="00165D6C"/>
    <w:rsid w:val="00171211"/>
    <w:rsid w:val="0019161B"/>
    <w:rsid w:val="00193827"/>
    <w:rsid w:val="00194500"/>
    <w:rsid w:val="001A00E6"/>
    <w:rsid w:val="001A2E4A"/>
    <w:rsid w:val="001A4EEC"/>
    <w:rsid w:val="001A684D"/>
    <w:rsid w:val="001A6892"/>
    <w:rsid w:val="001A75D8"/>
    <w:rsid w:val="001B060D"/>
    <w:rsid w:val="001B1E47"/>
    <w:rsid w:val="001C32C4"/>
    <w:rsid w:val="001C4219"/>
    <w:rsid w:val="001C52DF"/>
    <w:rsid w:val="001C6045"/>
    <w:rsid w:val="001C7DED"/>
    <w:rsid w:val="001C7EE1"/>
    <w:rsid w:val="001C7FB3"/>
    <w:rsid w:val="001D46FA"/>
    <w:rsid w:val="001E1EFC"/>
    <w:rsid w:val="001E34A7"/>
    <w:rsid w:val="001E548C"/>
    <w:rsid w:val="001E77B5"/>
    <w:rsid w:val="001F0FFB"/>
    <w:rsid w:val="001F1D43"/>
    <w:rsid w:val="001F6F81"/>
    <w:rsid w:val="00211906"/>
    <w:rsid w:val="0021346B"/>
    <w:rsid w:val="002157FE"/>
    <w:rsid w:val="002253C2"/>
    <w:rsid w:val="002277BD"/>
    <w:rsid w:val="00227A7F"/>
    <w:rsid w:val="0023115B"/>
    <w:rsid w:val="00232920"/>
    <w:rsid w:val="00234484"/>
    <w:rsid w:val="00243A64"/>
    <w:rsid w:val="00244153"/>
    <w:rsid w:val="00253319"/>
    <w:rsid w:val="00255107"/>
    <w:rsid w:val="00255E86"/>
    <w:rsid w:val="00256AC1"/>
    <w:rsid w:val="002631ED"/>
    <w:rsid w:val="00267CCA"/>
    <w:rsid w:val="0027029F"/>
    <w:rsid w:val="002716DD"/>
    <w:rsid w:val="002728CE"/>
    <w:rsid w:val="00273AB0"/>
    <w:rsid w:val="00277C26"/>
    <w:rsid w:val="00283B7E"/>
    <w:rsid w:val="00285054"/>
    <w:rsid w:val="00286061"/>
    <w:rsid w:val="002900DE"/>
    <w:rsid w:val="00291699"/>
    <w:rsid w:val="00295841"/>
    <w:rsid w:val="002B2B9E"/>
    <w:rsid w:val="002B5A2C"/>
    <w:rsid w:val="002C0D6A"/>
    <w:rsid w:val="002C125B"/>
    <w:rsid w:val="002C74E8"/>
    <w:rsid w:val="002C7A8B"/>
    <w:rsid w:val="002D6606"/>
    <w:rsid w:val="002E12F5"/>
    <w:rsid w:val="002E1B2B"/>
    <w:rsid w:val="002E313E"/>
    <w:rsid w:val="002E775C"/>
    <w:rsid w:val="002F0E4C"/>
    <w:rsid w:val="002F2FDF"/>
    <w:rsid w:val="002F48F5"/>
    <w:rsid w:val="00303CD4"/>
    <w:rsid w:val="0030498D"/>
    <w:rsid w:val="003070EA"/>
    <w:rsid w:val="0030732A"/>
    <w:rsid w:val="003204FE"/>
    <w:rsid w:val="0032200E"/>
    <w:rsid w:val="0032550D"/>
    <w:rsid w:val="00330400"/>
    <w:rsid w:val="0033342B"/>
    <w:rsid w:val="003336A6"/>
    <w:rsid w:val="003342CA"/>
    <w:rsid w:val="00335BED"/>
    <w:rsid w:val="00336CCD"/>
    <w:rsid w:val="00341953"/>
    <w:rsid w:val="0034394D"/>
    <w:rsid w:val="00344933"/>
    <w:rsid w:val="00346E18"/>
    <w:rsid w:val="0035711C"/>
    <w:rsid w:val="003573AE"/>
    <w:rsid w:val="00365A13"/>
    <w:rsid w:val="0036634B"/>
    <w:rsid w:val="003715AF"/>
    <w:rsid w:val="003741DA"/>
    <w:rsid w:val="00374A25"/>
    <w:rsid w:val="00374BB9"/>
    <w:rsid w:val="00377643"/>
    <w:rsid w:val="00377658"/>
    <w:rsid w:val="00387448"/>
    <w:rsid w:val="0039043E"/>
    <w:rsid w:val="003941BA"/>
    <w:rsid w:val="00396DF2"/>
    <w:rsid w:val="003A0323"/>
    <w:rsid w:val="003A19DC"/>
    <w:rsid w:val="003A1AF9"/>
    <w:rsid w:val="003A4D9B"/>
    <w:rsid w:val="003B02A4"/>
    <w:rsid w:val="003B210B"/>
    <w:rsid w:val="003B39E1"/>
    <w:rsid w:val="003B3B42"/>
    <w:rsid w:val="003B5E2C"/>
    <w:rsid w:val="003B64C3"/>
    <w:rsid w:val="003B7220"/>
    <w:rsid w:val="003B753C"/>
    <w:rsid w:val="003C3E55"/>
    <w:rsid w:val="003C7F76"/>
    <w:rsid w:val="003D5423"/>
    <w:rsid w:val="003D6618"/>
    <w:rsid w:val="003D6756"/>
    <w:rsid w:val="003E2546"/>
    <w:rsid w:val="003E394C"/>
    <w:rsid w:val="003E4E9A"/>
    <w:rsid w:val="003F46C7"/>
    <w:rsid w:val="00404F53"/>
    <w:rsid w:val="00405C55"/>
    <w:rsid w:val="00406448"/>
    <w:rsid w:val="00414C90"/>
    <w:rsid w:val="004265E0"/>
    <w:rsid w:val="0043746E"/>
    <w:rsid w:val="0044340F"/>
    <w:rsid w:val="00446D13"/>
    <w:rsid w:val="00447264"/>
    <w:rsid w:val="00450619"/>
    <w:rsid w:val="0045588F"/>
    <w:rsid w:val="004562F0"/>
    <w:rsid w:val="00457748"/>
    <w:rsid w:val="00460A29"/>
    <w:rsid w:val="00470119"/>
    <w:rsid w:val="004707A6"/>
    <w:rsid w:val="0047422A"/>
    <w:rsid w:val="00474FDE"/>
    <w:rsid w:val="00475A56"/>
    <w:rsid w:val="00481231"/>
    <w:rsid w:val="00481846"/>
    <w:rsid w:val="00483A5B"/>
    <w:rsid w:val="004845C6"/>
    <w:rsid w:val="004876BA"/>
    <w:rsid w:val="0049578D"/>
    <w:rsid w:val="004A0AFF"/>
    <w:rsid w:val="004A1148"/>
    <w:rsid w:val="004A581E"/>
    <w:rsid w:val="004B1934"/>
    <w:rsid w:val="004B1FCA"/>
    <w:rsid w:val="004B28B1"/>
    <w:rsid w:val="004B3AFA"/>
    <w:rsid w:val="004C0104"/>
    <w:rsid w:val="004C067B"/>
    <w:rsid w:val="004C0738"/>
    <w:rsid w:val="004C3B31"/>
    <w:rsid w:val="004D2215"/>
    <w:rsid w:val="004D2753"/>
    <w:rsid w:val="004D572A"/>
    <w:rsid w:val="004E1054"/>
    <w:rsid w:val="004E48EC"/>
    <w:rsid w:val="004F05CE"/>
    <w:rsid w:val="004F1478"/>
    <w:rsid w:val="005004ED"/>
    <w:rsid w:val="005051EA"/>
    <w:rsid w:val="005064ED"/>
    <w:rsid w:val="00507718"/>
    <w:rsid w:val="0051307C"/>
    <w:rsid w:val="00513317"/>
    <w:rsid w:val="00515519"/>
    <w:rsid w:val="00515AE6"/>
    <w:rsid w:val="00520C56"/>
    <w:rsid w:val="00521249"/>
    <w:rsid w:val="00525442"/>
    <w:rsid w:val="00527AFB"/>
    <w:rsid w:val="005314DC"/>
    <w:rsid w:val="00532040"/>
    <w:rsid w:val="005344F9"/>
    <w:rsid w:val="005529AB"/>
    <w:rsid w:val="005658EC"/>
    <w:rsid w:val="00570D98"/>
    <w:rsid w:val="005714B9"/>
    <w:rsid w:val="00572305"/>
    <w:rsid w:val="005723A5"/>
    <w:rsid w:val="005726C7"/>
    <w:rsid w:val="00573A87"/>
    <w:rsid w:val="0057513E"/>
    <w:rsid w:val="00576F5F"/>
    <w:rsid w:val="005971F6"/>
    <w:rsid w:val="005A5649"/>
    <w:rsid w:val="005B1121"/>
    <w:rsid w:val="005B5692"/>
    <w:rsid w:val="005B70E8"/>
    <w:rsid w:val="005C4365"/>
    <w:rsid w:val="005D3AE1"/>
    <w:rsid w:val="005D5D83"/>
    <w:rsid w:val="005D75F5"/>
    <w:rsid w:val="005E0E93"/>
    <w:rsid w:val="005E4056"/>
    <w:rsid w:val="005E4720"/>
    <w:rsid w:val="005E602C"/>
    <w:rsid w:val="005E7CD7"/>
    <w:rsid w:val="005F3E0F"/>
    <w:rsid w:val="005F4228"/>
    <w:rsid w:val="00603BFC"/>
    <w:rsid w:val="00605067"/>
    <w:rsid w:val="0060515F"/>
    <w:rsid w:val="00611138"/>
    <w:rsid w:val="00613DBD"/>
    <w:rsid w:val="00616283"/>
    <w:rsid w:val="006162A8"/>
    <w:rsid w:val="00617F8A"/>
    <w:rsid w:val="00621E9D"/>
    <w:rsid w:val="00622746"/>
    <w:rsid w:val="00625B41"/>
    <w:rsid w:val="006261A8"/>
    <w:rsid w:val="0062689C"/>
    <w:rsid w:val="0062779E"/>
    <w:rsid w:val="00631238"/>
    <w:rsid w:val="0063190B"/>
    <w:rsid w:val="00640C6C"/>
    <w:rsid w:val="006419A2"/>
    <w:rsid w:val="00642DF4"/>
    <w:rsid w:val="00645E87"/>
    <w:rsid w:val="006523D0"/>
    <w:rsid w:val="00656C87"/>
    <w:rsid w:val="00665594"/>
    <w:rsid w:val="0067074A"/>
    <w:rsid w:val="0067104C"/>
    <w:rsid w:val="006737DB"/>
    <w:rsid w:val="00676575"/>
    <w:rsid w:val="006835AF"/>
    <w:rsid w:val="00683A61"/>
    <w:rsid w:val="0068577C"/>
    <w:rsid w:val="00691269"/>
    <w:rsid w:val="00693FA8"/>
    <w:rsid w:val="0069418E"/>
    <w:rsid w:val="00694355"/>
    <w:rsid w:val="0069496A"/>
    <w:rsid w:val="00696BE6"/>
    <w:rsid w:val="00697A9F"/>
    <w:rsid w:val="006A3034"/>
    <w:rsid w:val="006A35F3"/>
    <w:rsid w:val="006A387A"/>
    <w:rsid w:val="006B3914"/>
    <w:rsid w:val="006B482B"/>
    <w:rsid w:val="006B7B89"/>
    <w:rsid w:val="006B7EA0"/>
    <w:rsid w:val="006C39A2"/>
    <w:rsid w:val="006C3C3D"/>
    <w:rsid w:val="006C4C35"/>
    <w:rsid w:val="006C510C"/>
    <w:rsid w:val="006C6CAC"/>
    <w:rsid w:val="006C7A97"/>
    <w:rsid w:val="006D34BD"/>
    <w:rsid w:val="006D45E9"/>
    <w:rsid w:val="006D5526"/>
    <w:rsid w:val="006D5642"/>
    <w:rsid w:val="006D79D6"/>
    <w:rsid w:val="006E0449"/>
    <w:rsid w:val="006E40F5"/>
    <w:rsid w:val="006E509E"/>
    <w:rsid w:val="006E612A"/>
    <w:rsid w:val="006F2230"/>
    <w:rsid w:val="006F230D"/>
    <w:rsid w:val="006F2877"/>
    <w:rsid w:val="006F3067"/>
    <w:rsid w:val="006F34AC"/>
    <w:rsid w:val="00702717"/>
    <w:rsid w:val="00707840"/>
    <w:rsid w:val="00710100"/>
    <w:rsid w:val="00713946"/>
    <w:rsid w:val="00713D04"/>
    <w:rsid w:val="007155EE"/>
    <w:rsid w:val="0072175F"/>
    <w:rsid w:val="00724EC7"/>
    <w:rsid w:val="007251D5"/>
    <w:rsid w:val="00732BD9"/>
    <w:rsid w:val="00741AFA"/>
    <w:rsid w:val="00742CFB"/>
    <w:rsid w:val="00745306"/>
    <w:rsid w:val="00751250"/>
    <w:rsid w:val="007532AA"/>
    <w:rsid w:val="00754E6E"/>
    <w:rsid w:val="00756851"/>
    <w:rsid w:val="007569E6"/>
    <w:rsid w:val="00763738"/>
    <w:rsid w:val="00764613"/>
    <w:rsid w:val="007665CC"/>
    <w:rsid w:val="00766BB2"/>
    <w:rsid w:val="00775BF6"/>
    <w:rsid w:val="007779BD"/>
    <w:rsid w:val="00782781"/>
    <w:rsid w:val="00783B19"/>
    <w:rsid w:val="00784EDC"/>
    <w:rsid w:val="007873CB"/>
    <w:rsid w:val="00787737"/>
    <w:rsid w:val="00787EC7"/>
    <w:rsid w:val="0079484C"/>
    <w:rsid w:val="00797D9E"/>
    <w:rsid w:val="007A12F9"/>
    <w:rsid w:val="007A17EE"/>
    <w:rsid w:val="007A24A6"/>
    <w:rsid w:val="007A283E"/>
    <w:rsid w:val="007B000E"/>
    <w:rsid w:val="007B19AB"/>
    <w:rsid w:val="007C40B9"/>
    <w:rsid w:val="007C41A3"/>
    <w:rsid w:val="007C70A1"/>
    <w:rsid w:val="007D27DE"/>
    <w:rsid w:val="007D3817"/>
    <w:rsid w:val="007D5328"/>
    <w:rsid w:val="007D5B69"/>
    <w:rsid w:val="007E0D70"/>
    <w:rsid w:val="007E0EFB"/>
    <w:rsid w:val="007E3F4F"/>
    <w:rsid w:val="007E77F8"/>
    <w:rsid w:val="007E792D"/>
    <w:rsid w:val="007F2132"/>
    <w:rsid w:val="007F45C9"/>
    <w:rsid w:val="007F48FD"/>
    <w:rsid w:val="007F52DD"/>
    <w:rsid w:val="007F69DA"/>
    <w:rsid w:val="007F7BA9"/>
    <w:rsid w:val="00801075"/>
    <w:rsid w:val="00812A64"/>
    <w:rsid w:val="00813AA1"/>
    <w:rsid w:val="00821572"/>
    <w:rsid w:val="0082506A"/>
    <w:rsid w:val="0082634C"/>
    <w:rsid w:val="00827689"/>
    <w:rsid w:val="008330F8"/>
    <w:rsid w:val="00834364"/>
    <w:rsid w:val="0083499E"/>
    <w:rsid w:val="00840BFE"/>
    <w:rsid w:val="00857EDC"/>
    <w:rsid w:val="008601FF"/>
    <w:rsid w:val="0086122E"/>
    <w:rsid w:val="00861736"/>
    <w:rsid w:val="008644E4"/>
    <w:rsid w:val="00865DA2"/>
    <w:rsid w:val="00866C67"/>
    <w:rsid w:val="0087350F"/>
    <w:rsid w:val="008760F7"/>
    <w:rsid w:val="00877A16"/>
    <w:rsid w:val="00880AE1"/>
    <w:rsid w:val="00884117"/>
    <w:rsid w:val="00884410"/>
    <w:rsid w:val="00885220"/>
    <w:rsid w:val="008861F5"/>
    <w:rsid w:val="00886326"/>
    <w:rsid w:val="008864F6"/>
    <w:rsid w:val="00890956"/>
    <w:rsid w:val="00890FBC"/>
    <w:rsid w:val="00891F21"/>
    <w:rsid w:val="0089287D"/>
    <w:rsid w:val="00893D18"/>
    <w:rsid w:val="00895636"/>
    <w:rsid w:val="00897648"/>
    <w:rsid w:val="008A21B4"/>
    <w:rsid w:val="008A302B"/>
    <w:rsid w:val="008A4E5A"/>
    <w:rsid w:val="008B6386"/>
    <w:rsid w:val="008B6846"/>
    <w:rsid w:val="008B7799"/>
    <w:rsid w:val="008C039E"/>
    <w:rsid w:val="008C06FA"/>
    <w:rsid w:val="008C1E3E"/>
    <w:rsid w:val="008C265F"/>
    <w:rsid w:val="008D18EB"/>
    <w:rsid w:val="008D3168"/>
    <w:rsid w:val="008D3F10"/>
    <w:rsid w:val="008E1B56"/>
    <w:rsid w:val="008E308C"/>
    <w:rsid w:val="008E4430"/>
    <w:rsid w:val="008E4B64"/>
    <w:rsid w:val="008F041B"/>
    <w:rsid w:val="008F3737"/>
    <w:rsid w:val="008F4F41"/>
    <w:rsid w:val="008F6875"/>
    <w:rsid w:val="008F6A57"/>
    <w:rsid w:val="00900B42"/>
    <w:rsid w:val="00902B0E"/>
    <w:rsid w:val="009036BA"/>
    <w:rsid w:val="00903E4C"/>
    <w:rsid w:val="00904EA9"/>
    <w:rsid w:val="00905B8B"/>
    <w:rsid w:val="009069E2"/>
    <w:rsid w:val="00910093"/>
    <w:rsid w:val="00910430"/>
    <w:rsid w:val="00911A8E"/>
    <w:rsid w:val="00914511"/>
    <w:rsid w:val="0091536F"/>
    <w:rsid w:val="0092023D"/>
    <w:rsid w:val="009208F7"/>
    <w:rsid w:val="00921EDB"/>
    <w:rsid w:val="009224D6"/>
    <w:rsid w:val="00930830"/>
    <w:rsid w:val="00930E99"/>
    <w:rsid w:val="00930F3D"/>
    <w:rsid w:val="00933DD5"/>
    <w:rsid w:val="0093459E"/>
    <w:rsid w:val="00934742"/>
    <w:rsid w:val="00935100"/>
    <w:rsid w:val="00935402"/>
    <w:rsid w:val="00935F26"/>
    <w:rsid w:val="0094053D"/>
    <w:rsid w:val="0094096D"/>
    <w:rsid w:val="009423A6"/>
    <w:rsid w:val="0094319B"/>
    <w:rsid w:val="00944BB6"/>
    <w:rsid w:val="009458AB"/>
    <w:rsid w:val="00945B4F"/>
    <w:rsid w:val="009467DB"/>
    <w:rsid w:val="00947375"/>
    <w:rsid w:val="00950057"/>
    <w:rsid w:val="00950C54"/>
    <w:rsid w:val="00952C06"/>
    <w:rsid w:val="00953DC5"/>
    <w:rsid w:val="00957F21"/>
    <w:rsid w:val="00960768"/>
    <w:rsid w:val="00963584"/>
    <w:rsid w:val="00964B87"/>
    <w:rsid w:val="0096609B"/>
    <w:rsid w:val="00980658"/>
    <w:rsid w:val="009822E8"/>
    <w:rsid w:val="00991BBF"/>
    <w:rsid w:val="009928A0"/>
    <w:rsid w:val="00993F36"/>
    <w:rsid w:val="009B2A28"/>
    <w:rsid w:val="009B5EAD"/>
    <w:rsid w:val="009C0695"/>
    <w:rsid w:val="009C36C7"/>
    <w:rsid w:val="009C4C05"/>
    <w:rsid w:val="009D1338"/>
    <w:rsid w:val="009D1AA5"/>
    <w:rsid w:val="009D26B9"/>
    <w:rsid w:val="009D2E32"/>
    <w:rsid w:val="009D62B3"/>
    <w:rsid w:val="009D6D2E"/>
    <w:rsid w:val="009D7AC7"/>
    <w:rsid w:val="009E14C9"/>
    <w:rsid w:val="009E2ED3"/>
    <w:rsid w:val="009E4EDA"/>
    <w:rsid w:val="009E55F6"/>
    <w:rsid w:val="009E6B67"/>
    <w:rsid w:val="009F4BE4"/>
    <w:rsid w:val="009F5881"/>
    <w:rsid w:val="009F7777"/>
    <w:rsid w:val="009F7CE6"/>
    <w:rsid w:val="00A0080E"/>
    <w:rsid w:val="00A01138"/>
    <w:rsid w:val="00A011D5"/>
    <w:rsid w:val="00A01337"/>
    <w:rsid w:val="00A0293F"/>
    <w:rsid w:val="00A05596"/>
    <w:rsid w:val="00A076F5"/>
    <w:rsid w:val="00A204FB"/>
    <w:rsid w:val="00A26639"/>
    <w:rsid w:val="00A26EAC"/>
    <w:rsid w:val="00A30631"/>
    <w:rsid w:val="00A3656F"/>
    <w:rsid w:val="00A43B9A"/>
    <w:rsid w:val="00A459D3"/>
    <w:rsid w:val="00A50459"/>
    <w:rsid w:val="00A51948"/>
    <w:rsid w:val="00A52123"/>
    <w:rsid w:val="00A60B40"/>
    <w:rsid w:val="00A61C29"/>
    <w:rsid w:val="00A62368"/>
    <w:rsid w:val="00A62831"/>
    <w:rsid w:val="00A62F73"/>
    <w:rsid w:val="00A64241"/>
    <w:rsid w:val="00A64A60"/>
    <w:rsid w:val="00A6796F"/>
    <w:rsid w:val="00A7228D"/>
    <w:rsid w:val="00A742CE"/>
    <w:rsid w:val="00A75A83"/>
    <w:rsid w:val="00A760D6"/>
    <w:rsid w:val="00A85E68"/>
    <w:rsid w:val="00A91869"/>
    <w:rsid w:val="00A923A1"/>
    <w:rsid w:val="00A92654"/>
    <w:rsid w:val="00A92BDB"/>
    <w:rsid w:val="00AA0F10"/>
    <w:rsid w:val="00AA4CD5"/>
    <w:rsid w:val="00AA7DE5"/>
    <w:rsid w:val="00AA7F98"/>
    <w:rsid w:val="00AB17EB"/>
    <w:rsid w:val="00AB25E9"/>
    <w:rsid w:val="00AB280F"/>
    <w:rsid w:val="00AB2F4E"/>
    <w:rsid w:val="00AB6558"/>
    <w:rsid w:val="00AC6CF2"/>
    <w:rsid w:val="00AE39B1"/>
    <w:rsid w:val="00AE57C7"/>
    <w:rsid w:val="00AF1406"/>
    <w:rsid w:val="00AF170D"/>
    <w:rsid w:val="00AF2BC9"/>
    <w:rsid w:val="00AF5CB0"/>
    <w:rsid w:val="00AF63DD"/>
    <w:rsid w:val="00B011B5"/>
    <w:rsid w:val="00B012C5"/>
    <w:rsid w:val="00B044B7"/>
    <w:rsid w:val="00B05899"/>
    <w:rsid w:val="00B1215C"/>
    <w:rsid w:val="00B13D12"/>
    <w:rsid w:val="00B20CA8"/>
    <w:rsid w:val="00B213D5"/>
    <w:rsid w:val="00B314D6"/>
    <w:rsid w:val="00B3219D"/>
    <w:rsid w:val="00B32887"/>
    <w:rsid w:val="00B37917"/>
    <w:rsid w:val="00B4013B"/>
    <w:rsid w:val="00B4318A"/>
    <w:rsid w:val="00B431A1"/>
    <w:rsid w:val="00B44D30"/>
    <w:rsid w:val="00B4672D"/>
    <w:rsid w:val="00B47926"/>
    <w:rsid w:val="00B525DF"/>
    <w:rsid w:val="00B548E7"/>
    <w:rsid w:val="00B55006"/>
    <w:rsid w:val="00B56FCA"/>
    <w:rsid w:val="00B62D23"/>
    <w:rsid w:val="00B63140"/>
    <w:rsid w:val="00B65EC8"/>
    <w:rsid w:val="00B7120A"/>
    <w:rsid w:val="00B73ADE"/>
    <w:rsid w:val="00B82631"/>
    <w:rsid w:val="00B83C6A"/>
    <w:rsid w:val="00B84540"/>
    <w:rsid w:val="00B84E94"/>
    <w:rsid w:val="00B866B8"/>
    <w:rsid w:val="00B8759E"/>
    <w:rsid w:val="00B87A84"/>
    <w:rsid w:val="00B926D4"/>
    <w:rsid w:val="00B94BC9"/>
    <w:rsid w:val="00B95767"/>
    <w:rsid w:val="00BA1274"/>
    <w:rsid w:val="00BA22BD"/>
    <w:rsid w:val="00BA2ED7"/>
    <w:rsid w:val="00BA3000"/>
    <w:rsid w:val="00BB395F"/>
    <w:rsid w:val="00BB3EEB"/>
    <w:rsid w:val="00BB42EB"/>
    <w:rsid w:val="00BB470C"/>
    <w:rsid w:val="00BC19FF"/>
    <w:rsid w:val="00BC1F61"/>
    <w:rsid w:val="00BC66F4"/>
    <w:rsid w:val="00BD136C"/>
    <w:rsid w:val="00BD1CA7"/>
    <w:rsid w:val="00BD21EB"/>
    <w:rsid w:val="00BD4879"/>
    <w:rsid w:val="00BD4B56"/>
    <w:rsid w:val="00BD66ED"/>
    <w:rsid w:val="00BE09FE"/>
    <w:rsid w:val="00BE54AD"/>
    <w:rsid w:val="00BE6613"/>
    <w:rsid w:val="00BE694E"/>
    <w:rsid w:val="00BE69D3"/>
    <w:rsid w:val="00BF19B2"/>
    <w:rsid w:val="00BF465C"/>
    <w:rsid w:val="00BF49A6"/>
    <w:rsid w:val="00BF7E73"/>
    <w:rsid w:val="00C02936"/>
    <w:rsid w:val="00C03169"/>
    <w:rsid w:val="00C105C7"/>
    <w:rsid w:val="00C11062"/>
    <w:rsid w:val="00C11C36"/>
    <w:rsid w:val="00C11EC2"/>
    <w:rsid w:val="00C157BE"/>
    <w:rsid w:val="00C16206"/>
    <w:rsid w:val="00C24980"/>
    <w:rsid w:val="00C26654"/>
    <w:rsid w:val="00C27EF1"/>
    <w:rsid w:val="00C32B7A"/>
    <w:rsid w:val="00C358F7"/>
    <w:rsid w:val="00C35BF3"/>
    <w:rsid w:val="00C404E1"/>
    <w:rsid w:val="00C4117D"/>
    <w:rsid w:val="00C439B5"/>
    <w:rsid w:val="00C461F5"/>
    <w:rsid w:val="00C61BA4"/>
    <w:rsid w:val="00C625D2"/>
    <w:rsid w:val="00C64C1C"/>
    <w:rsid w:val="00C7587B"/>
    <w:rsid w:val="00C77449"/>
    <w:rsid w:val="00C8088B"/>
    <w:rsid w:val="00C81529"/>
    <w:rsid w:val="00C82E65"/>
    <w:rsid w:val="00C836A9"/>
    <w:rsid w:val="00C83C67"/>
    <w:rsid w:val="00C847DF"/>
    <w:rsid w:val="00C9206D"/>
    <w:rsid w:val="00C941F6"/>
    <w:rsid w:val="00CA0723"/>
    <w:rsid w:val="00CA7B65"/>
    <w:rsid w:val="00CB37F7"/>
    <w:rsid w:val="00CC1855"/>
    <w:rsid w:val="00CC25C2"/>
    <w:rsid w:val="00CC2FCE"/>
    <w:rsid w:val="00CC491D"/>
    <w:rsid w:val="00CC539E"/>
    <w:rsid w:val="00CC760E"/>
    <w:rsid w:val="00CD295F"/>
    <w:rsid w:val="00CD5648"/>
    <w:rsid w:val="00CE26B5"/>
    <w:rsid w:val="00CE5B88"/>
    <w:rsid w:val="00CE7C90"/>
    <w:rsid w:val="00CF08FD"/>
    <w:rsid w:val="00CF2D03"/>
    <w:rsid w:val="00CF2F0E"/>
    <w:rsid w:val="00D031A2"/>
    <w:rsid w:val="00D07F4F"/>
    <w:rsid w:val="00D21AD1"/>
    <w:rsid w:val="00D22DF7"/>
    <w:rsid w:val="00D2359F"/>
    <w:rsid w:val="00D23C8D"/>
    <w:rsid w:val="00D24285"/>
    <w:rsid w:val="00D26D6C"/>
    <w:rsid w:val="00D27E13"/>
    <w:rsid w:val="00D32BE8"/>
    <w:rsid w:val="00D37B1A"/>
    <w:rsid w:val="00D40D64"/>
    <w:rsid w:val="00D415C2"/>
    <w:rsid w:val="00D4408C"/>
    <w:rsid w:val="00D457D6"/>
    <w:rsid w:val="00D45E72"/>
    <w:rsid w:val="00D4687F"/>
    <w:rsid w:val="00D521CB"/>
    <w:rsid w:val="00D524CE"/>
    <w:rsid w:val="00D53723"/>
    <w:rsid w:val="00D57078"/>
    <w:rsid w:val="00D5732E"/>
    <w:rsid w:val="00D6255E"/>
    <w:rsid w:val="00D6291F"/>
    <w:rsid w:val="00D631D5"/>
    <w:rsid w:val="00D64FC5"/>
    <w:rsid w:val="00D651ED"/>
    <w:rsid w:val="00D722C0"/>
    <w:rsid w:val="00D723F7"/>
    <w:rsid w:val="00D724A8"/>
    <w:rsid w:val="00D73D87"/>
    <w:rsid w:val="00D77559"/>
    <w:rsid w:val="00D82639"/>
    <w:rsid w:val="00D901D2"/>
    <w:rsid w:val="00D9043D"/>
    <w:rsid w:val="00D92048"/>
    <w:rsid w:val="00D95BA5"/>
    <w:rsid w:val="00DA3CEA"/>
    <w:rsid w:val="00DB0C35"/>
    <w:rsid w:val="00DB1940"/>
    <w:rsid w:val="00DC1E3A"/>
    <w:rsid w:val="00DC2CBE"/>
    <w:rsid w:val="00DC3A5A"/>
    <w:rsid w:val="00DC3BE8"/>
    <w:rsid w:val="00DC6D88"/>
    <w:rsid w:val="00DC7CCF"/>
    <w:rsid w:val="00DD315E"/>
    <w:rsid w:val="00DD54C1"/>
    <w:rsid w:val="00DD6495"/>
    <w:rsid w:val="00DD7269"/>
    <w:rsid w:val="00DE18F6"/>
    <w:rsid w:val="00DE36CA"/>
    <w:rsid w:val="00DE4C9E"/>
    <w:rsid w:val="00DF10D0"/>
    <w:rsid w:val="00DF1AF3"/>
    <w:rsid w:val="00DF2B2F"/>
    <w:rsid w:val="00E00CA2"/>
    <w:rsid w:val="00E01BA0"/>
    <w:rsid w:val="00E024A5"/>
    <w:rsid w:val="00E02E67"/>
    <w:rsid w:val="00E03DFF"/>
    <w:rsid w:val="00E07CD6"/>
    <w:rsid w:val="00E07D6A"/>
    <w:rsid w:val="00E1085F"/>
    <w:rsid w:val="00E1351B"/>
    <w:rsid w:val="00E1394F"/>
    <w:rsid w:val="00E1420A"/>
    <w:rsid w:val="00E153A1"/>
    <w:rsid w:val="00E17882"/>
    <w:rsid w:val="00E25625"/>
    <w:rsid w:val="00E33344"/>
    <w:rsid w:val="00E337EE"/>
    <w:rsid w:val="00E42151"/>
    <w:rsid w:val="00E45E3E"/>
    <w:rsid w:val="00E4645D"/>
    <w:rsid w:val="00E63C20"/>
    <w:rsid w:val="00E73BCA"/>
    <w:rsid w:val="00E73C79"/>
    <w:rsid w:val="00E83642"/>
    <w:rsid w:val="00E90B71"/>
    <w:rsid w:val="00E93513"/>
    <w:rsid w:val="00E96C8F"/>
    <w:rsid w:val="00EA3FDF"/>
    <w:rsid w:val="00EA6B35"/>
    <w:rsid w:val="00EB1E6E"/>
    <w:rsid w:val="00EB3FC5"/>
    <w:rsid w:val="00EB4E2A"/>
    <w:rsid w:val="00EB59EE"/>
    <w:rsid w:val="00EB6AC9"/>
    <w:rsid w:val="00EC058B"/>
    <w:rsid w:val="00EC0E2B"/>
    <w:rsid w:val="00EC10B4"/>
    <w:rsid w:val="00EC1194"/>
    <w:rsid w:val="00EC1715"/>
    <w:rsid w:val="00EC17B2"/>
    <w:rsid w:val="00EC3C2E"/>
    <w:rsid w:val="00EC79B8"/>
    <w:rsid w:val="00ED77A8"/>
    <w:rsid w:val="00EE1D8B"/>
    <w:rsid w:val="00EE22EC"/>
    <w:rsid w:val="00EE56A1"/>
    <w:rsid w:val="00EE6267"/>
    <w:rsid w:val="00EE6311"/>
    <w:rsid w:val="00EF0B2C"/>
    <w:rsid w:val="00EF28D2"/>
    <w:rsid w:val="00EF31DC"/>
    <w:rsid w:val="00EF62AA"/>
    <w:rsid w:val="00EF7872"/>
    <w:rsid w:val="00F0004A"/>
    <w:rsid w:val="00F03EB8"/>
    <w:rsid w:val="00F04F22"/>
    <w:rsid w:val="00F06636"/>
    <w:rsid w:val="00F12533"/>
    <w:rsid w:val="00F12F1D"/>
    <w:rsid w:val="00F140D0"/>
    <w:rsid w:val="00F15728"/>
    <w:rsid w:val="00F161BD"/>
    <w:rsid w:val="00F220FD"/>
    <w:rsid w:val="00F24D97"/>
    <w:rsid w:val="00F317F3"/>
    <w:rsid w:val="00F417FD"/>
    <w:rsid w:val="00F4203B"/>
    <w:rsid w:val="00F43EB6"/>
    <w:rsid w:val="00F441E4"/>
    <w:rsid w:val="00F458C7"/>
    <w:rsid w:val="00F45BCC"/>
    <w:rsid w:val="00F514A2"/>
    <w:rsid w:val="00F51AA2"/>
    <w:rsid w:val="00F51FFD"/>
    <w:rsid w:val="00F56D36"/>
    <w:rsid w:val="00F617C9"/>
    <w:rsid w:val="00F6283E"/>
    <w:rsid w:val="00F640A5"/>
    <w:rsid w:val="00F6597A"/>
    <w:rsid w:val="00F65F7E"/>
    <w:rsid w:val="00F704AE"/>
    <w:rsid w:val="00F77485"/>
    <w:rsid w:val="00F7777C"/>
    <w:rsid w:val="00F779E6"/>
    <w:rsid w:val="00F77F7D"/>
    <w:rsid w:val="00F82A80"/>
    <w:rsid w:val="00F8342F"/>
    <w:rsid w:val="00F8382B"/>
    <w:rsid w:val="00F83DA1"/>
    <w:rsid w:val="00F85E54"/>
    <w:rsid w:val="00F91BA0"/>
    <w:rsid w:val="00F934EA"/>
    <w:rsid w:val="00F93737"/>
    <w:rsid w:val="00FA59DE"/>
    <w:rsid w:val="00FB19C1"/>
    <w:rsid w:val="00FB1DCE"/>
    <w:rsid w:val="00FB320D"/>
    <w:rsid w:val="00FB3B39"/>
    <w:rsid w:val="00FB3EB7"/>
    <w:rsid w:val="00FC1A3E"/>
    <w:rsid w:val="00FC5BE9"/>
    <w:rsid w:val="00FC6FC6"/>
    <w:rsid w:val="00FC778C"/>
    <w:rsid w:val="00FD0618"/>
    <w:rsid w:val="00FD3FA3"/>
    <w:rsid w:val="00FD4256"/>
    <w:rsid w:val="00FD4660"/>
    <w:rsid w:val="00FE2281"/>
    <w:rsid w:val="00FE4F26"/>
    <w:rsid w:val="00FE71C8"/>
    <w:rsid w:val="00FF0641"/>
    <w:rsid w:val="00FF0A7E"/>
    <w:rsid w:val="00FF42F4"/>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BB6A"/>
  <w15:chartTrackingRefBased/>
  <w15:docId w15:val="{5A6388CB-CDEC-4C02-A9B4-D1C374A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F1"/>
  </w:style>
  <w:style w:type="paragraph" w:styleId="Footer">
    <w:name w:val="footer"/>
    <w:basedOn w:val="Normal"/>
    <w:link w:val="FooterChar"/>
    <w:uiPriority w:val="99"/>
    <w:unhideWhenUsed/>
    <w:rsid w:val="00C2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F1"/>
  </w:style>
  <w:style w:type="table" w:styleId="TableGrid">
    <w:name w:val="Table Grid"/>
    <w:basedOn w:val="TableNormal"/>
    <w:uiPriority w:val="59"/>
    <w:rsid w:val="00C2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F1"/>
    <w:rPr>
      <w:rFonts w:ascii="Segoe UI" w:hAnsi="Segoe UI" w:cs="Segoe UI"/>
      <w:sz w:val="18"/>
      <w:szCs w:val="18"/>
    </w:rPr>
  </w:style>
  <w:style w:type="paragraph" w:styleId="ListParagraph">
    <w:name w:val="List Paragraph"/>
    <w:basedOn w:val="Normal"/>
    <w:uiPriority w:val="34"/>
    <w:qFormat/>
    <w:rsid w:val="008F4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3</cp:revision>
  <dcterms:created xsi:type="dcterms:W3CDTF">2018-08-14T22:47:00Z</dcterms:created>
  <dcterms:modified xsi:type="dcterms:W3CDTF">2018-08-14T23:05:00Z</dcterms:modified>
</cp:coreProperties>
</file>