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E0A5" w14:textId="77777777" w:rsidR="008E64A4" w:rsidRDefault="00D70937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b/>
          <w:sz w:val="48"/>
          <w:szCs w:val="48"/>
        </w:rPr>
        <w:t>SMILE ACTIVITY:</w:t>
      </w:r>
      <w:r>
        <w:rPr>
          <w:b/>
          <w:sz w:val="48"/>
          <w:szCs w:val="48"/>
        </w:rPr>
        <w:tab/>
        <w:t>COLLEGE SEARCH</w:t>
      </w:r>
    </w:p>
    <w:p w14:paraId="1FA7DE47" w14:textId="77777777" w:rsidR="008E64A4" w:rsidRDefault="00D7093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PART1: Which colleges are the best fit for you?</w:t>
      </w:r>
    </w:p>
    <w:p w14:paraId="06071673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-Go to </w:t>
      </w:r>
      <w:hyperlink r:id="rId4">
        <w:r>
          <w:rPr>
            <w:color w:val="0000FF"/>
            <w:sz w:val="26"/>
            <w:szCs w:val="26"/>
            <w:u w:val="single"/>
          </w:rPr>
          <w:t>www.collegeconfidential.com</w:t>
        </w:r>
      </w:hyperlink>
    </w:p>
    <w:p w14:paraId="58F4E649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-Choose “Advanced Search” </w:t>
      </w:r>
    </w:p>
    <w:p w14:paraId="46335450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-Select each filter on the right one at a time starting with “Major”</w:t>
      </w:r>
    </w:p>
    <w:p w14:paraId="3A365A14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-If there are parts you do not know about or do not matter to you, skip them.</w:t>
      </w:r>
    </w:p>
    <w:p w14:paraId="522A8303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When you finish, write the names of the top 5 matches that you like:</w:t>
      </w:r>
    </w:p>
    <w:p w14:paraId="43F0EA73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  ____________  ___________</w:t>
      </w:r>
      <w:r>
        <w:rPr>
          <w:sz w:val="26"/>
          <w:szCs w:val="26"/>
        </w:rPr>
        <w:t>__  ______________  _____________</w:t>
      </w:r>
    </w:p>
    <w:p w14:paraId="0C5F07E3" w14:textId="77777777" w:rsidR="008E64A4" w:rsidRDefault="00D70937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A few words about… MONEY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B5AEE0" wp14:editId="6A029320">
                <wp:simplePos x="0" y="0"/>
                <wp:positionH relativeFrom="column">
                  <wp:posOffset>-126999</wp:posOffset>
                </wp:positionH>
                <wp:positionV relativeFrom="paragraph">
                  <wp:posOffset>0</wp:posOffset>
                </wp:positionV>
                <wp:extent cx="7064375" cy="15570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6513" y="3014190"/>
                          <a:ext cx="7038975" cy="153162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7773A0" w14:textId="77777777" w:rsidR="008E64A4" w:rsidRDefault="008E64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0</wp:posOffset>
                </wp:positionV>
                <wp:extent cx="7064375" cy="15570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4375" cy="1557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BE353B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How much money do you need to go to college?  Answer… None!</w:t>
      </w:r>
    </w:p>
    <w:p w14:paraId="000CE0E5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Don’t let the money part scare you away from college!  Very few families actually have enough money to pay for their kids to go to co</w:t>
      </w:r>
      <w:r>
        <w:rPr>
          <w:sz w:val="26"/>
          <w:szCs w:val="26"/>
        </w:rPr>
        <w:t xml:space="preserve">llege.  Most students get scholarships, loans and part time work to pay tuition and their other costs.  Private colleges cost more, but they often have more scholarships to help you. </w:t>
      </w:r>
    </w:p>
    <w:p w14:paraId="091C571C" w14:textId="77777777" w:rsidR="008E64A4" w:rsidRDefault="00D7093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Part 2: What are your chances of getting into the colleges you want?</w:t>
      </w:r>
    </w:p>
    <w:p w14:paraId="1F467D34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-Go</w:t>
      </w:r>
      <w:r>
        <w:rPr>
          <w:sz w:val="26"/>
          <w:szCs w:val="26"/>
        </w:rPr>
        <w:t xml:space="preserve"> to </w:t>
      </w:r>
      <w:hyperlink r:id="rId8">
        <w:r>
          <w:rPr>
            <w:color w:val="0000FF"/>
            <w:sz w:val="26"/>
            <w:szCs w:val="26"/>
            <w:u w:val="single"/>
          </w:rPr>
          <w:t>www.mychances.net</w:t>
        </w:r>
      </w:hyperlink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FD324F6" wp14:editId="623DF89C">
            <wp:simplePos x="0" y="0"/>
            <wp:positionH relativeFrom="column">
              <wp:posOffset>790575</wp:posOffset>
            </wp:positionH>
            <wp:positionV relativeFrom="paragraph">
              <wp:posOffset>231775</wp:posOffset>
            </wp:positionV>
            <wp:extent cx="2085975" cy="43815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3E0594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-Click</w:t>
      </w:r>
      <w:r>
        <w:rPr>
          <w:sz w:val="26"/>
          <w:szCs w:val="26"/>
        </w:rPr>
        <w:t>🡪</w:t>
      </w:r>
    </w:p>
    <w:p w14:paraId="5C68F6A6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-Complete the information to sign up for an account.  You will need an email address.  If you don’t have one, sign up for one at Yahoo.</w:t>
      </w:r>
    </w:p>
    <w:p w14:paraId="41CB301F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-Go to your email and confirm your account b</w:t>
      </w:r>
      <w:r>
        <w:rPr>
          <w:sz w:val="26"/>
          <w:szCs w:val="26"/>
        </w:rPr>
        <w:t>y clicking on the link they send you.</w:t>
      </w:r>
    </w:p>
    <w:p w14:paraId="2B01EBBB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-Skip the offer for the premium service.  Go to Step 3: Create Profile</w:t>
      </w:r>
    </w:p>
    <w:p w14:paraId="03BD2FF1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-Enter as much information as you can.  Save!  You may have to fix errors or omissions and Save!</w:t>
      </w:r>
    </w:p>
    <w:p w14:paraId="0BE4DD36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Search for and enter the names of your colleges </w:t>
      </w:r>
      <w:r>
        <w:rPr>
          <w:sz w:val="26"/>
          <w:szCs w:val="26"/>
        </w:rPr>
        <w:t>of interest.  Choose “Applying”</w:t>
      </w:r>
    </w:p>
    <w:p w14:paraId="66071DFB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-Leave the rest blank</w:t>
      </w:r>
    </w:p>
    <w:p w14:paraId="3A161D52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-Click “My Dashboard.”  Click “View your college tracker.”  You should see your chances!</w:t>
      </w:r>
    </w:p>
    <w:p w14:paraId="7D6FA548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-Click on individual colleges to get more details.</w:t>
      </w:r>
    </w:p>
    <w:p w14:paraId="3F24BAD6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 Which of your colleges do you have the best chance of gettin</w:t>
      </w:r>
      <w:r>
        <w:rPr>
          <w:sz w:val="26"/>
          <w:szCs w:val="26"/>
        </w:rPr>
        <w:t>g into?</w:t>
      </w:r>
    </w:p>
    <w:p w14:paraId="7F206AFF" w14:textId="77777777" w:rsidR="008E64A4" w:rsidRDefault="00D7093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</w:t>
      </w:r>
    </w:p>
    <w:sectPr w:rsidR="008E64A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A4"/>
    <w:rsid w:val="008E64A4"/>
    <w:rsid w:val="00D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539BF"/>
  <w15:docId w15:val="{57902998-6BE5-0B45-AA0B-1ED36AD6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hances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hyperlink" Target="http://www.collegeconfidential.com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2020-01-27T20:22:00Z</dcterms:created>
  <dcterms:modified xsi:type="dcterms:W3CDTF">2020-01-27T20:22:00Z</dcterms:modified>
</cp:coreProperties>
</file>