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E6AB2" w:rsidRDefault="002A1EFA">
      <w:pPr>
        <w:widowControl w:val="0"/>
        <w:spacing w:after="200"/>
      </w:pPr>
      <w:r>
        <w:rPr>
          <w:noProof/>
        </w:rPr>
        <w:drawing>
          <wp:inline distT="114300" distB="114300" distL="114300" distR="114300">
            <wp:extent cx="3057525" cy="654543"/>
            <wp:effectExtent l="0" t="0" r="0" b="0"/>
            <wp:docPr id="2" name="image01.jpg" descr="mindstor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mindstorm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6545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E6AB2" w:rsidRDefault="002A1EFA">
      <w:pPr>
        <w:widowControl w:val="0"/>
        <w:spacing w:after="200"/>
      </w:pPr>
      <w:r>
        <w:rPr>
          <w:rFonts w:ascii="Calibri" w:eastAsia="Calibri" w:hAnsi="Calibri" w:cs="Calibri"/>
          <w:i/>
          <w:sz w:val="24"/>
        </w:rPr>
        <w:t xml:space="preserve">LEGO </w:t>
      </w:r>
      <w:proofErr w:type="spellStart"/>
      <w:r>
        <w:rPr>
          <w:rFonts w:ascii="Calibri" w:eastAsia="Calibri" w:hAnsi="Calibri" w:cs="Calibri"/>
          <w:i/>
          <w:sz w:val="24"/>
        </w:rPr>
        <w:t>Mindstorm</w:t>
      </w:r>
      <w:proofErr w:type="spellEnd"/>
      <w:r>
        <w:rPr>
          <w:rFonts w:ascii="Calibri" w:eastAsia="Calibri" w:hAnsi="Calibri" w:cs="Calibri"/>
          <w:i/>
          <w:sz w:val="24"/>
        </w:rPr>
        <w:t xml:space="preserve"> Inc.</w:t>
      </w:r>
      <w:r>
        <w:rPr>
          <w:rFonts w:ascii="Calibri" w:eastAsia="Calibri" w:hAnsi="Calibri" w:cs="Calibri"/>
          <w:sz w:val="24"/>
        </w:rPr>
        <w:t xml:space="preserve"> is a manufacturing company that builds the latest and greatest products out of LEGO components. The company is known far and wide as a leader in new product development and is a technological leader in manufacturing. They pride themselves on their use of </w:t>
      </w:r>
      <w:r>
        <w:rPr>
          <w:rFonts w:ascii="Calibri" w:eastAsia="Calibri" w:hAnsi="Calibri" w:cs="Calibri"/>
          <w:sz w:val="24"/>
        </w:rPr>
        <w:t xml:space="preserve">Industrial and Manufacturing Engineering concepts to produce the highest quality products, and to do so in a timely manner. </w:t>
      </w:r>
    </w:p>
    <w:p w:rsidR="006E6AB2" w:rsidRDefault="002A1EFA">
      <w:pPr>
        <w:widowControl w:val="0"/>
        <w:spacing w:after="200"/>
      </w:pPr>
      <w:r>
        <w:rPr>
          <w:rFonts w:ascii="Calibri" w:eastAsia="Calibri" w:hAnsi="Calibri" w:cs="Calibri"/>
          <w:sz w:val="24"/>
        </w:rPr>
        <w:t xml:space="preserve">Recently </w:t>
      </w:r>
      <w:r>
        <w:rPr>
          <w:rFonts w:ascii="Calibri" w:eastAsia="Calibri" w:hAnsi="Calibri" w:cs="Calibri"/>
          <w:i/>
          <w:sz w:val="24"/>
        </w:rPr>
        <w:t xml:space="preserve">LEGO </w:t>
      </w:r>
      <w:proofErr w:type="spellStart"/>
      <w:r>
        <w:rPr>
          <w:rFonts w:ascii="Calibri" w:eastAsia="Calibri" w:hAnsi="Calibri" w:cs="Calibri"/>
          <w:i/>
          <w:sz w:val="24"/>
        </w:rPr>
        <w:t>Mindstorm</w:t>
      </w:r>
      <w:proofErr w:type="spellEnd"/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has been having trouble living up to their high standards. They have taken on several new projects for cust</w:t>
      </w:r>
      <w:r>
        <w:rPr>
          <w:rFonts w:ascii="Calibri" w:eastAsia="Calibri" w:hAnsi="Calibri" w:cs="Calibri"/>
          <w:sz w:val="24"/>
        </w:rPr>
        <w:t xml:space="preserve">omers that they are struggling to develop and produce. What they have discovered is that the products are too complex to make in a timely fashion, and the cost to manufacture them is too high. </w:t>
      </w:r>
      <w:r>
        <w:rPr>
          <w:rFonts w:ascii="Calibri" w:eastAsia="Calibri" w:hAnsi="Calibri" w:cs="Calibri"/>
          <w:i/>
          <w:sz w:val="24"/>
        </w:rPr>
        <w:t xml:space="preserve">LEGO </w:t>
      </w:r>
      <w:proofErr w:type="spellStart"/>
      <w:r>
        <w:rPr>
          <w:rFonts w:ascii="Calibri" w:eastAsia="Calibri" w:hAnsi="Calibri" w:cs="Calibri"/>
          <w:i/>
          <w:sz w:val="24"/>
        </w:rPr>
        <w:t>Mindstorm</w:t>
      </w:r>
      <w:proofErr w:type="spellEnd"/>
      <w:r>
        <w:rPr>
          <w:rFonts w:ascii="Calibri" w:eastAsia="Calibri" w:hAnsi="Calibri" w:cs="Calibri"/>
          <w:sz w:val="24"/>
        </w:rPr>
        <w:t xml:space="preserve"> is having trouble making a profit on these produ</w:t>
      </w:r>
      <w:r>
        <w:rPr>
          <w:rFonts w:ascii="Calibri" w:eastAsia="Calibri" w:hAnsi="Calibri" w:cs="Calibri"/>
          <w:sz w:val="24"/>
        </w:rPr>
        <w:t xml:space="preserve">cts. </w:t>
      </w:r>
    </w:p>
    <w:p w:rsidR="006E6AB2" w:rsidRDefault="002A1EFA">
      <w:pPr>
        <w:widowControl w:val="0"/>
        <w:spacing w:after="200"/>
      </w:pPr>
      <w:r>
        <w:rPr>
          <w:rFonts w:ascii="Calibri" w:eastAsia="Calibri" w:hAnsi="Calibri" w:cs="Calibri"/>
          <w:sz w:val="24"/>
        </w:rPr>
        <w:t xml:space="preserve">In order to remedy the situation, and restore quality and profitability to the company, </w:t>
      </w:r>
      <w:r>
        <w:rPr>
          <w:rFonts w:ascii="Calibri" w:eastAsia="Calibri" w:hAnsi="Calibri" w:cs="Calibri"/>
          <w:i/>
          <w:sz w:val="24"/>
        </w:rPr>
        <w:t xml:space="preserve">LEGO </w:t>
      </w:r>
      <w:proofErr w:type="spellStart"/>
      <w:r>
        <w:rPr>
          <w:rFonts w:ascii="Calibri" w:eastAsia="Calibri" w:hAnsi="Calibri" w:cs="Calibri"/>
          <w:i/>
          <w:sz w:val="24"/>
        </w:rPr>
        <w:t>Mindstorm</w:t>
      </w:r>
      <w:proofErr w:type="spellEnd"/>
      <w:r>
        <w:rPr>
          <w:rFonts w:ascii="Calibri" w:eastAsia="Calibri" w:hAnsi="Calibri" w:cs="Calibri"/>
          <w:sz w:val="24"/>
        </w:rPr>
        <w:t xml:space="preserve"> has turned to your group to use your industrial and manufacturing engineering experience and knowledge to improve the new products development. You</w:t>
      </w:r>
      <w:r>
        <w:rPr>
          <w:rFonts w:ascii="Calibri" w:eastAsia="Calibri" w:hAnsi="Calibri" w:cs="Calibri"/>
          <w:sz w:val="24"/>
        </w:rPr>
        <w:t xml:space="preserve"> will look at the whole production of your product and see what areas there are for improvement. Once you have a plan to improve the product design or manufacturing, you will implement this improvement and compare and contrast the results. Your goal is to </w:t>
      </w:r>
      <w:r>
        <w:rPr>
          <w:rFonts w:ascii="Calibri" w:eastAsia="Calibri" w:hAnsi="Calibri" w:cs="Calibri"/>
          <w:sz w:val="24"/>
        </w:rPr>
        <w:t xml:space="preserve">increase the amount of products that </w:t>
      </w:r>
      <w:r>
        <w:rPr>
          <w:rFonts w:ascii="Calibri" w:eastAsia="Calibri" w:hAnsi="Calibri" w:cs="Calibri"/>
          <w:i/>
          <w:sz w:val="24"/>
        </w:rPr>
        <w:t xml:space="preserve">LEGO </w:t>
      </w:r>
      <w:proofErr w:type="spellStart"/>
      <w:r>
        <w:rPr>
          <w:rFonts w:ascii="Calibri" w:eastAsia="Calibri" w:hAnsi="Calibri" w:cs="Calibri"/>
          <w:i/>
          <w:sz w:val="24"/>
        </w:rPr>
        <w:t>Mindstorm</w:t>
      </w:r>
      <w:proofErr w:type="spellEnd"/>
      <w:r>
        <w:rPr>
          <w:rFonts w:ascii="Calibri" w:eastAsia="Calibri" w:hAnsi="Calibri" w:cs="Calibri"/>
          <w:sz w:val="24"/>
        </w:rPr>
        <w:t xml:space="preserve"> can make in the given amount of time. Secondly, your team will work to make the products as simple as possible in order to reduce cost and manufacturing time. </w:t>
      </w:r>
    </w:p>
    <w:p w:rsidR="006E6AB2" w:rsidRDefault="002A1EFA">
      <w:pPr>
        <w:widowControl w:val="0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283210</wp:posOffset>
            </wp:positionV>
            <wp:extent cx="4417293" cy="2686050"/>
            <wp:effectExtent l="19050" t="19050" r="21590" b="19050"/>
            <wp:wrapNone/>
            <wp:docPr id="1" name="image00.jpg" descr="legotea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 descr="legoteam.jpg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7293" cy="2686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6E6A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E6AB2"/>
    <w:rsid w:val="00040736"/>
    <w:rsid w:val="002A1EFA"/>
    <w:rsid w:val="006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922439-A455-43FE-822D-378D30FC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>Oregon State University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Culminating Activity Student Background Story.docx</dc:title>
  <cp:lastModifiedBy>Linville, Stephen</cp:lastModifiedBy>
  <cp:revision>3</cp:revision>
  <dcterms:created xsi:type="dcterms:W3CDTF">2014-03-12T02:14:00Z</dcterms:created>
  <dcterms:modified xsi:type="dcterms:W3CDTF">2014-03-12T02:14:00Z</dcterms:modified>
</cp:coreProperties>
</file>