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BEF6B7" w14:textId="74E96207" w:rsidR="00633330" w:rsidRDefault="009E11C0" w:rsidP="00633330">
      <w:pPr>
        <w:rPr>
          <w:b/>
          <w:sz w:val="30"/>
          <w:szCs w:val="30"/>
        </w:rPr>
      </w:pPr>
      <w:r>
        <w:rPr>
          <w:b/>
          <w:bCs/>
          <w:sz w:val="30"/>
          <w:szCs w:val="30"/>
        </w:rPr>
        <w:t>3.2</w:t>
      </w:r>
      <w:r w:rsidR="00633330" w:rsidRPr="008C172F">
        <w:rPr>
          <w:b/>
          <w:bCs/>
          <w:sz w:val="30"/>
          <w:szCs w:val="30"/>
        </w:rPr>
        <w:t xml:space="preserve"> Worksheet</w:t>
      </w:r>
      <w:r w:rsidR="00633330" w:rsidRPr="008C172F">
        <w:rPr>
          <w:sz w:val="30"/>
          <w:szCs w:val="30"/>
        </w:rPr>
        <w:t xml:space="preserve">: </w:t>
      </w:r>
      <w:r w:rsidR="0096367C">
        <w:rPr>
          <w:b/>
          <w:sz w:val="30"/>
          <w:szCs w:val="30"/>
        </w:rPr>
        <w:t>Estimating Forecast</w:t>
      </w:r>
      <w:r w:rsidR="004D2AFB">
        <w:rPr>
          <w:b/>
          <w:sz w:val="30"/>
          <w:szCs w:val="30"/>
        </w:rPr>
        <w:t xml:space="preserve"> Model Error</w:t>
      </w:r>
    </w:p>
    <w:p w14:paraId="0B0BC870" w14:textId="77777777" w:rsidR="00583666" w:rsidRDefault="00583666"/>
    <w:p w14:paraId="5E153133" w14:textId="797A193D" w:rsidR="00815DAF" w:rsidRDefault="00815DAF" w:rsidP="00815DAF">
      <w:r>
        <w:t>Once students have forecasted location D</w:t>
      </w:r>
      <w:r w:rsidR="00EA0716">
        <w:t>,</w:t>
      </w:r>
      <w:r w:rsidR="00D230B2">
        <w:t xml:space="preserve"> they </w:t>
      </w:r>
      <w:r w:rsidR="00077102">
        <w:t>should be plotted in the excel notebook for today’s lesson in order for students to visualize the buoy trajectory.</w:t>
      </w:r>
      <w:r w:rsidR="00D230B2">
        <w:t xml:space="preserve"> For each day of forecast, the </w:t>
      </w:r>
      <w:r>
        <w:t xml:space="preserve">students will calculate the </w:t>
      </w:r>
      <w:r w:rsidR="00656FA4">
        <w:t xml:space="preserve">model error </w:t>
      </w:r>
      <w:r>
        <w:t>of their forecast by comparing forecast D coordinates to actual reported coordinates of D.</w:t>
      </w:r>
    </w:p>
    <w:p w14:paraId="6E0D5A6D" w14:textId="77777777" w:rsidR="00815DAF" w:rsidRDefault="00815DAF" w:rsidP="00815DAF"/>
    <w:p w14:paraId="1152ECD4" w14:textId="77777777" w:rsidR="00FF423D" w:rsidRDefault="00FF423D" w:rsidP="00815DAF">
      <w:r>
        <w:t>The forecasted locations can be recorded in the table below for reference:</w:t>
      </w:r>
    </w:p>
    <w:p w14:paraId="355443C7" w14:textId="77777777" w:rsidR="00FF423D" w:rsidRDefault="00FF423D" w:rsidP="00815DAF"/>
    <w:tbl>
      <w:tblPr>
        <w:tblStyle w:val="TableGrid"/>
        <w:tblpPr w:leftFromText="180" w:rightFromText="180" w:vertAnchor="page" w:horzAnchor="margin" w:tblpY="3891"/>
        <w:tblW w:w="0" w:type="auto"/>
        <w:tblLook w:val="04A0" w:firstRow="1" w:lastRow="0" w:firstColumn="1" w:lastColumn="0" w:noHBand="0" w:noVBand="1"/>
      </w:tblPr>
      <w:tblGrid>
        <w:gridCol w:w="2242"/>
        <w:gridCol w:w="3693"/>
        <w:gridCol w:w="3150"/>
      </w:tblGrid>
      <w:tr w:rsidR="00815DAF" w14:paraId="72205AB5" w14:textId="77777777" w:rsidTr="00FF423D">
        <w:trPr>
          <w:trHeight w:val="456"/>
        </w:trPr>
        <w:tc>
          <w:tcPr>
            <w:tcW w:w="2242" w:type="dxa"/>
          </w:tcPr>
          <w:p w14:paraId="7CB8FD0F" w14:textId="77777777" w:rsidR="00815DAF" w:rsidRDefault="00815DAF" w:rsidP="00FF423D">
            <w:pPr>
              <w:jc w:val="center"/>
            </w:pPr>
            <w:r>
              <w:t>Day of Forecast</w:t>
            </w:r>
          </w:p>
        </w:tc>
        <w:tc>
          <w:tcPr>
            <w:tcW w:w="3693" w:type="dxa"/>
          </w:tcPr>
          <w:p w14:paraId="5FD12B7F" w14:textId="77777777" w:rsidR="00815DAF" w:rsidRDefault="00815DAF" w:rsidP="00FF423D">
            <w:pPr>
              <w:jc w:val="center"/>
            </w:pPr>
            <w:r>
              <w:t>(Latitude, Longitude)</w:t>
            </w:r>
          </w:p>
        </w:tc>
        <w:tc>
          <w:tcPr>
            <w:tcW w:w="3150" w:type="dxa"/>
          </w:tcPr>
          <w:p w14:paraId="767E9B7F" w14:textId="77777777" w:rsidR="00815DAF" w:rsidRDefault="00815DAF" w:rsidP="00FF423D">
            <w:pPr>
              <w:jc w:val="center"/>
            </w:pPr>
            <w:r>
              <w:t>Student(s) Assigned</w:t>
            </w:r>
          </w:p>
        </w:tc>
      </w:tr>
      <w:tr w:rsidR="00815DAF" w14:paraId="76D8C79D" w14:textId="77777777" w:rsidTr="00FF423D">
        <w:trPr>
          <w:trHeight w:val="456"/>
        </w:trPr>
        <w:tc>
          <w:tcPr>
            <w:tcW w:w="2242" w:type="dxa"/>
          </w:tcPr>
          <w:p w14:paraId="5E44D075" w14:textId="77777777" w:rsidR="00815DAF" w:rsidRDefault="00815DAF" w:rsidP="00FF423D">
            <w:pPr>
              <w:jc w:val="center"/>
            </w:pPr>
            <w:r>
              <w:t>350</w:t>
            </w:r>
          </w:p>
        </w:tc>
        <w:tc>
          <w:tcPr>
            <w:tcW w:w="3693" w:type="dxa"/>
          </w:tcPr>
          <w:p w14:paraId="10FDF857" w14:textId="77777777" w:rsidR="00815DAF" w:rsidRDefault="00815DAF" w:rsidP="00FF423D">
            <w:pPr>
              <w:jc w:val="center"/>
            </w:pPr>
            <w:r>
              <w:t xml:space="preserve">Forecast D: (                 </w:t>
            </w:r>
            <m:oMath>
              <m:r>
                <w:rPr>
                  <w:rFonts w:ascii="Cambria Math" w:hAnsi="Cambria Math"/>
                </w:rPr>
                <m:t>°,               °</m:t>
              </m:r>
            </m:oMath>
            <w:r>
              <w:t>)</w:t>
            </w:r>
          </w:p>
          <w:p w14:paraId="7A2CE14B" w14:textId="77777777" w:rsidR="00815DAF" w:rsidRDefault="00815DAF" w:rsidP="00FF423D">
            <w:pPr>
              <w:jc w:val="center"/>
            </w:pPr>
            <w:r>
              <w:t>Reported D: (</w:t>
            </w:r>
            <m:oMath>
              <m:r>
                <w:rPr>
                  <w:rFonts w:ascii="Cambria Math" w:hAnsi="Cambria Math"/>
                </w:rPr>
                <m:t>85.7006°, 149.7012°</m:t>
              </m:r>
            </m:oMath>
            <w:r>
              <w:t>)</w:t>
            </w:r>
          </w:p>
        </w:tc>
        <w:tc>
          <w:tcPr>
            <w:tcW w:w="3150" w:type="dxa"/>
          </w:tcPr>
          <w:p w14:paraId="26CBE339" w14:textId="77777777" w:rsidR="00815DAF" w:rsidRDefault="00815DAF" w:rsidP="00FF423D">
            <w:pPr>
              <w:jc w:val="center"/>
            </w:pPr>
          </w:p>
        </w:tc>
      </w:tr>
      <w:tr w:rsidR="00815DAF" w14:paraId="1E86EA65" w14:textId="77777777" w:rsidTr="00FF423D">
        <w:trPr>
          <w:trHeight w:val="437"/>
        </w:trPr>
        <w:tc>
          <w:tcPr>
            <w:tcW w:w="2242" w:type="dxa"/>
          </w:tcPr>
          <w:p w14:paraId="756EBDEE" w14:textId="77777777" w:rsidR="00815DAF" w:rsidRDefault="00815DAF" w:rsidP="00FF423D">
            <w:pPr>
              <w:jc w:val="center"/>
            </w:pPr>
            <w:r>
              <w:t>352</w:t>
            </w:r>
          </w:p>
        </w:tc>
        <w:tc>
          <w:tcPr>
            <w:tcW w:w="3693" w:type="dxa"/>
          </w:tcPr>
          <w:p w14:paraId="347942E1" w14:textId="77777777" w:rsidR="00815DAF" w:rsidRDefault="00815DAF" w:rsidP="00FF423D">
            <w:pPr>
              <w:jc w:val="center"/>
            </w:pPr>
            <w:r>
              <w:t xml:space="preserve">Forecast D: (                 </w:t>
            </w:r>
            <m:oMath>
              <m:r>
                <w:rPr>
                  <w:rFonts w:ascii="Cambria Math" w:hAnsi="Cambria Math"/>
                </w:rPr>
                <m:t>°,               °</m:t>
              </m:r>
            </m:oMath>
            <w:r>
              <w:t>)</w:t>
            </w:r>
          </w:p>
          <w:p w14:paraId="2B078F7A" w14:textId="77777777" w:rsidR="00815DAF" w:rsidRDefault="00815DAF" w:rsidP="00FF423D">
            <w:pPr>
              <w:jc w:val="center"/>
            </w:pPr>
            <w:r>
              <w:t>Reported D: (</w:t>
            </w:r>
            <m:oMath>
              <m:r>
                <w:rPr>
                  <w:rFonts w:ascii="Cambria Math" w:hAnsi="Cambria Math"/>
                </w:rPr>
                <m:t>85.7864°, 149.1562°</m:t>
              </m:r>
            </m:oMath>
            <w:r>
              <w:t>)</w:t>
            </w:r>
          </w:p>
        </w:tc>
        <w:tc>
          <w:tcPr>
            <w:tcW w:w="3150" w:type="dxa"/>
          </w:tcPr>
          <w:p w14:paraId="5C17F7B6" w14:textId="77777777" w:rsidR="00815DAF" w:rsidRDefault="00815DAF" w:rsidP="00FF423D">
            <w:pPr>
              <w:jc w:val="center"/>
            </w:pPr>
          </w:p>
        </w:tc>
      </w:tr>
      <w:tr w:rsidR="00815DAF" w14:paraId="72D06C8C" w14:textId="77777777" w:rsidTr="00FF423D">
        <w:trPr>
          <w:trHeight w:val="456"/>
        </w:trPr>
        <w:tc>
          <w:tcPr>
            <w:tcW w:w="2242" w:type="dxa"/>
          </w:tcPr>
          <w:p w14:paraId="38DAE009" w14:textId="77777777" w:rsidR="00815DAF" w:rsidRDefault="00815DAF" w:rsidP="00FF423D">
            <w:pPr>
              <w:jc w:val="center"/>
            </w:pPr>
            <w:r>
              <w:t>354</w:t>
            </w:r>
          </w:p>
        </w:tc>
        <w:tc>
          <w:tcPr>
            <w:tcW w:w="3693" w:type="dxa"/>
          </w:tcPr>
          <w:p w14:paraId="3FD18DB7" w14:textId="77777777" w:rsidR="00815DAF" w:rsidRDefault="00815DAF" w:rsidP="00FF423D">
            <w:pPr>
              <w:jc w:val="center"/>
            </w:pPr>
            <w:r>
              <w:t xml:space="preserve">Forecast D: (                 </w:t>
            </w:r>
            <m:oMath>
              <m:r>
                <w:rPr>
                  <w:rFonts w:ascii="Cambria Math" w:hAnsi="Cambria Math"/>
                </w:rPr>
                <m:t>°,               °</m:t>
              </m:r>
            </m:oMath>
            <w:r>
              <w:t>)</w:t>
            </w:r>
          </w:p>
          <w:p w14:paraId="65367427" w14:textId="77777777" w:rsidR="00815DAF" w:rsidRDefault="00815DAF" w:rsidP="00FF423D">
            <w:pPr>
              <w:jc w:val="center"/>
            </w:pPr>
            <w:r>
              <w:t>Reported D: (</w:t>
            </w:r>
            <m:oMath>
              <m:r>
                <w:rPr>
                  <w:rFonts w:ascii="Cambria Math" w:hAnsi="Cambria Math"/>
                </w:rPr>
                <m:t>85.7318°, 147.4628°</m:t>
              </m:r>
            </m:oMath>
            <w:r>
              <w:t>)</w:t>
            </w:r>
          </w:p>
        </w:tc>
        <w:tc>
          <w:tcPr>
            <w:tcW w:w="3150" w:type="dxa"/>
          </w:tcPr>
          <w:p w14:paraId="7512F1BA" w14:textId="77777777" w:rsidR="00815DAF" w:rsidRDefault="00815DAF" w:rsidP="00FF423D">
            <w:pPr>
              <w:jc w:val="center"/>
            </w:pPr>
          </w:p>
        </w:tc>
      </w:tr>
      <w:tr w:rsidR="00815DAF" w14:paraId="16DF97CC" w14:textId="77777777" w:rsidTr="00FF423D">
        <w:trPr>
          <w:trHeight w:val="456"/>
        </w:trPr>
        <w:tc>
          <w:tcPr>
            <w:tcW w:w="2242" w:type="dxa"/>
          </w:tcPr>
          <w:p w14:paraId="40E119FD" w14:textId="77777777" w:rsidR="00815DAF" w:rsidRDefault="00815DAF" w:rsidP="00FF423D">
            <w:pPr>
              <w:jc w:val="center"/>
            </w:pPr>
            <w:r>
              <w:t>356</w:t>
            </w:r>
          </w:p>
        </w:tc>
        <w:tc>
          <w:tcPr>
            <w:tcW w:w="3693" w:type="dxa"/>
          </w:tcPr>
          <w:p w14:paraId="16AEE4BE" w14:textId="77777777" w:rsidR="00815DAF" w:rsidRDefault="00815DAF" w:rsidP="00FF423D">
            <w:pPr>
              <w:jc w:val="center"/>
            </w:pPr>
            <w:r>
              <w:t xml:space="preserve">Forecast D: (                 </w:t>
            </w:r>
            <m:oMath>
              <m:r>
                <w:rPr>
                  <w:rFonts w:ascii="Cambria Math" w:hAnsi="Cambria Math"/>
                </w:rPr>
                <m:t>°,               °</m:t>
              </m:r>
            </m:oMath>
            <w:r>
              <w:t>)</w:t>
            </w:r>
          </w:p>
          <w:p w14:paraId="4E89FABB" w14:textId="77777777" w:rsidR="00815DAF" w:rsidRDefault="00815DAF" w:rsidP="00FF423D">
            <w:pPr>
              <w:jc w:val="center"/>
            </w:pPr>
            <w:r>
              <w:t>Reported D: (</w:t>
            </w:r>
            <m:oMath>
              <m:r>
                <w:rPr>
                  <w:rFonts w:ascii="Cambria Math" w:hAnsi="Cambria Math"/>
                </w:rPr>
                <m:t>85.6472°, 145.2402°</m:t>
              </m:r>
            </m:oMath>
            <w:r>
              <w:t>)</w:t>
            </w:r>
          </w:p>
        </w:tc>
        <w:tc>
          <w:tcPr>
            <w:tcW w:w="3150" w:type="dxa"/>
          </w:tcPr>
          <w:p w14:paraId="1E64AA22" w14:textId="77777777" w:rsidR="00815DAF" w:rsidRDefault="00815DAF" w:rsidP="00FF423D">
            <w:pPr>
              <w:jc w:val="center"/>
            </w:pPr>
          </w:p>
        </w:tc>
      </w:tr>
      <w:tr w:rsidR="00815DAF" w14:paraId="0DB2B4D5" w14:textId="77777777" w:rsidTr="00FF423D">
        <w:trPr>
          <w:trHeight w:val="456"/>
        </w:trPr>
        <w:tc>
          <w:tcPr>
            <w:tcW w:w="2242" w:type="dxa"/>
          </w:tcPr>
          <w:p w14:paraId="1ACF1E7D" w14:textId="77777777" w:rsidR="00815DAF" w:rsidRDefault="00815DAF" w:rsidP="00FF423D">
            <w:pPr>
              <w:jc w:val="center"/>
            </w:pPr>
            <w:r>
              <w:t>358</w:t>
            </w:r>
          </w:p>
        </w:tc>
        <w:tc>
          <w:tcPr>
            <w:tcW w:w="3693" w:type="dxa"/>
          </w:tcPr>
          <w:p w14:paraId="16D16FCA" w14:textId="77777777" w:rsidR="00815DAF" w:rsidRDefault="00815DAF" w:rsidP="00FF423D">
            <w:pPr>
              <w:jc w:val="center"/>
            </w:pPr>
            <w:r>
              <w:t xml:space="preserve">Forecast D: (                 </w:t>
            </w:r>
            <m:oMath>
              <m:r>
                <w:rPr>
                  <w:rFonts w:ascii="Cambria Math" w:hAnsi="Cambria Math"/>
                </w:rPr>
                <m:t>°,               °</m:t>
              </m:r>
            </m:oMath>
            <w:r>
              <w:t>)</w:t>
            </w:r>
          </w:p>
          <w:p w14:paraId="7BBA4BB5" w14:textId="77777777" w:rsidR="00815DAF" w:rsidRDefault="00815DAF" w:rsidP="00FF423D">
            <w:pPr>
              <w:jc w:val="center"/>
            </w:pPr>
            <w:r>
              <w:t>Reported D: (</w:t>
            </w:r>
            <m:oMath>
              <m:r>
                <w:rPr>
                  <w:rFonts w:ascii="Cambria Math" w:hAnsi="Cambria Math"/>
                </w:rPr>
                <m:t>85.822°, 146.2298°</m:t>
              </m:r>
            </m:oMath>
            <w:r>
              <w:t>)</w:t>
            </w:r>
          </w:p>
        </w:tc>
        <w:tc>
          <w:tcPr>
            <w:tcW w:w="3150" w:type="dxa"/>
          </w:tcPr>
          <w:p w14:paraId="34F748DA" w14:textId="77777777" w:rsidR="00815DAF" w:rsidRDefault="00815DAF" w:rsidP="00FF423D">
            <w:pPr>
              <w:jc w:val="center"/>
            </w:pPr>
          </w:p>
        </w:tc>
      </w:tr>
      <w:tr w:rsidR="00815DAF" w14:paraId="1181F09C" w14:textId="77777777" w:rsidTr="00FF423D">
        <w:trPr>
          <w:trHeight w:val="456"/>
        </w:trPr>
        <w:tc>
          <w:tcPr>
            <w:tcW w:w="2242" w:type="dxa"/>
          </w:tcPr>
          <w:p w14:paraId="1BCFF67E" w14:textId="77777777" w:rsidR="00815DAF" w:rsidRDefault="00815DAF" w:rsidP="00FF423D">
            <w:pPr>
              <w:jc w:val="center"/>
            </w:pPr>
            <w:r>
              <w:t>360</w:t>
            </w:r>
          </w:p>
        </w:tc>
        <w:tc>
          <w:tcPr>
            <w:tcW w:w="3693" w:type="dxa"/>
          </w:tcPr>
          <w:p w14:paraId="14301292" w14:textId="77777777" w:rsidR="00815DAF" w:rsidRDefault="00815DAF" w:rsidP="00FF423D">
            <w:pPr>
              <w:jc w:val="center"/>
            </w:pPr>
            <w:r>
              <w:t xml:space="preserve">Forecast D: (                 </w:t>
            </w:r>
            <m:oMath>
              <m:r>
                <w:rPr>
                  <w:rFonts w:ascii="Cambria Math" w:hAnsi="Cambria Math"/>
                </w:rPr>
                <m:t>°,               °</m:t>
              </m:r>
            </m:oMath>
            <w:r>
              <w:t>)</w:t>
            </w:r>
          </w:p>
          <w:p w14:paraId="134539DE" w14:textId="77777777" w:rsidR="00815DAF" w:rsidRDefault="00815DAF" w:rsidP="00FF423D">
            <w:pPr>
              <w:jc w:val="center"/>
            </w:pPr>
            <w:r>
              <w:t>Reported D: (</w:t>
            </w:r>
            <m:oMath>
              <m:r>
                <w:rPr>
                  <w:rFonts w:ascii="Cambria Math" w:hAnsi="Cambria Math"/>
                </w:rPr>
                <m:t>86.169°, 146.396°</m:t>
              </m:r>
            </m:oMath>
            <w:r>
              <w:t>)</w:t>
            </w:r>
          </w:p>
        </w:tc>
        <w:tc>
          <w:tcPr>
            <w:tcW w:w="3150" w:type="dxa"/>
          </w:tcPr>
          <w:p w14:paraId="61C9B06B" w14:textId="77777777" w:rsidR="00815DAF" w:rsidRDefault="00815DAF" w:rsidP="00FF423D">
            <w:pPr>
              <w:jc w:val="center"/>
            </w:pPr>
          </w:p>
        </w:tc>
      </w:tr>
      <w:tr w:rsidR="00815DAF" w14:paraId="2E5FF751" w14:textId="77777777" w:rsidTr="00FF423D">
        <w:trPr>
          <w:trHeight w:val="456"/>
        </w:trPr>
        <w:tc>
          <w:tcPr>
            <w:tcW w:w="2242" w:type="dxa"/>
          </w:tcPr>
          <w:p w14:paraId="40F84E30" w14:textId="77777777" w:rsidR="00815DAF" w:rsidRDefault="00815DAF" w:rsidP="00FF423D">
            <w:pPr>
              <w:jc w:val="center"/>
            </w:pPr>
            <w:r>
              <w:t>362</w:t>
            </w:r>
          </w:p>
        </w:tc>
        <w:tc>
          <w:tcPr>
            <w:tcW w:w="3693" w:type="dxa"/>
          </w:tcPr>
          <w:p w14:paraId="10DC6626" w14:textId="77777777" w:rsidR="00815DAF" w:rsidRDefault="00815DAF" w:rsidP="00FF423D">
            <w:pPr>
              <w:jc w:val="center"/>
            </w:pPr>
            <w:r>
              <w:t xml:space="preserve">Forecast D: (                 </w:t>
            </w:r>
            <m:oMath>
              <m:r>
                <w:rPr>
                  <w:rFonts w:ascii="Cambria Math" w:hAnsi="Cambria Math"/>
                </w:rPr>
                <m:t>°,               °</m:t>
              </m:r>
            </m:oMath>
            <w:r>
              <w:t>)</w:t>
            </w:r>
          </w:p>
          <w:p w14:paraId="72478A0E" w14:textId="77777777" w:rsidR="00815DAF" w:rsidRDefault="00815DAF" w:rsidP="00FF423D">
            <w:pPr>
              <w:jc w:val="center"/>
            </w:pPr>
            <w:r>
              <w:t>Reported D: (</w:t>
            </w:r>
            <m:oMath>
              <m:r>
                <w:rPr>
                  <w:rFonts w:ascii="Cambria Math" w:hAnsi="Cambria Math"/>
                </w:rPr>
                <m:t>86.3678°, 147.2328°</m:t>
              </m:r>
            </m:oMath>
            <w:r>
              <w:t>)</w:t>
            </w:r>
          </w:p>
        </w:tc>
        <w:tc>
          <w:tcPr>
            <w:tcW w:w="3150" w:type="dxa"/>
          </w:tcPr>
          <w:p w14:paraId="3D883B83" w14:textId="77777777" w:rsidR="00815DAF" w:rsidRDefault="00815DAF" w:rsidP="00FF423D">
            <w:pPr>
              <w:jc w:val="center"/>
            </w:pPr>
          </w:p>
        </w:tc>
      </w:tr>
      <w:tr w:rsidR="00815DAF" w14:paraId="25C9B8C0" w14:textId="77777777" w:rsidTr="00FF423D">
        <w:trPr>
          <w:trHeight w:val="437"/>
        </w:trPr>
        <w:tc>
          <w:tcPr>
            <w:tcW w:w="2242" w:type="dxa"/>
          </w:tcPr>
          <w:p w14:paraId="329FB964" w14:textId="77777777" w:rsidR="00815DAF" w:rsidRDefault="00815DAF" w:rsidP="00FF423D">
            <w:pPr>
              <w:jc w:val="center"/>
            </w:pPr>
            <w:r>
              <w:t>364</w:t>
            </w:r>
          </w:p>
        </w:tc>
        <w:tc>
          <w:tcPr>
            <w:tcW w:w="3693" w:type="dxa"/>
          </w:tcPr>
          <w:p w14:paraId="3497F870" w14:textId="77777777" w:rsidR="00815DAF" w:rsidRDefault="00815DAF" w:rsidP="00FF423D">
            <w:pPr>
              <w:jc w:val="center"/>
            </w:pPr>
            <w:r>
              <w:t xml:space="preserve">Forecast D: (                 </w:t>
            </w:r>
            <m:oMath>
              <m:r>
                <w:rPr>
                  <w:rFonts w:ascii="Cambria Math" w:hAnsi="Cambria Math"/>
                </w:rPr>
                <m:t>°,               °</m:t>
              </m:r>
            </m:oMath>
            <w:r>
              <w:t>)</w:t>
            </w:r>
          </w:p>
          <w:p w14:paraId="4522A2A0" w14:textId="77777777" w:rsidR="00815DAF" w:rsidRDefault="00815DAF" w:rsidP="00FF423D">
            <w:pPr>
              <w:jc w:val="center"/>
            </w:pPr>
            <w:r>
              <w:t>Reported D: (</w:t>
            </w:r>
            <m:oMath>
              <m:r>
                <w:rPr>
                  <w:rFonts w:ascii="Cambria Math" w:hAnsi="Cambria Math"/>
                </w:rPr>
                <m:t>86.5726°, 146.525°</m:t>
              </m:r>
            </m:oMath>
            <w:r>
              <w:t>)</w:t>
            </w:r>
          </w:p>
        </w:tc>
        <w:tc>
          <w:tcPr>
            <w:tcW w:w="3150" w:type="dxa"/>
          </w:tcPr>
          <w:p w14:paraId="5CC5A7F8" w14:textId="77777777" w:rsidR="00815DAF" w:rsidRDefault="00815DAF" w:rsidP="00FF423D">
            <w:pPr>
              <w:jc w:val="center"/>
            </w:pPr>
          </w:p>
        </w:tc>
      </w:tr>
      <w:tr w:rsidR="00815DAF" w14:paraId="1750A903" w14:textId="77777777" w:rsidTr="00FF423D">
        <w:trPr>
          <w:trHeight w:val="456"/>
        </w:trPr>
        <w:tc>
          <w:tcPr>
            <w:tcW w:w="2242" w:type="dxa"/>
          </w:tcPr>
          <w:p w14:paraId="46C1678E" w14:textId="77777777" w:rsidR="00815DAF" w:rsidRDefault="00815DAF" w:rsidP="00FF423D">
            <w:pPr>
              <w:jc w:val="center"/>
            </w:pPr>
            <w:r>
              <w:t>1</w:t>
            </w:r>
          </w:p>
        </w:tc>
        <w:tc>
          <w:tcPr>
            <w:tcW w:w="3693" w:type="dxa"/>
          </w:tcPr>
          <w:p w14:paraId="04AE8935" w14:textId="77777777" w:rsidR="00815DAF" w:rsidRDefault="00815DAF" w:rsidP="00FF423D">
            <w:pPr>
              <w:jc w:val="center"/>
            </w:pPr>
            <w:r>
              <w:t xml:space="preserve">Forecast D: (                 </w:t>
            </w:r>
            <m:oMath>
              <m:r>
                <w:rPr>
                  <w:rFonts w:ascii="Cambria Math" w:hAnsi="Cambria Math"/>
                </w:rPr>
                <m:t>°,               °</m:t>
              </m:r>
            </m:oMath>
            <w:r>
              <w:t>)</w:t>
            </w:r>
          </w:p>
          <w:p w14:paraId="36D268D5" w14:textId="77777777" w:rsidR="00815DAF" w:rsidRDefault="00815DAF" w:rsidP="00FF423D">
            <w:pPr>
              <w:jc w:val="center"/>
            </w:pPr>
            <w:r>
              <w:t>Reported D: (</w:t>
            </w:r>
            <m:oMath>
              <m:r>
                <w:rPr>
                  <w:rFonts w:ascii="Cambria Math" w:hAnsi="Cambria Math"/>
                </w:rPr>
                <m:t>86.7198°, 145.7782°</m:t>
              </m:r>
            </m:oMath>
            <w:r>
              <w:t>)</w:t>
            </w:r>
          </w:p>
        </w:tc>
        <w:tc>
          <w:tcPr>
            <w:tcW w:w="3150" w:type="dxa"/>
          </w:tcPr>
          <w:p w14:paraId="410C7E28" w14:textId="77777777" w:rsidR="00815DAF" w:rsidRDefault="00815DAF" w:rsidP="00FF423D">
            <w:pPr>
              <w:jc w:val="center"/>
            </w:pPr>
          </w:p>
        </w:tc>
      </w:tr>
    </w:tbl>
    <w:p w14:paraId="0C70A1D3" w14:textId="1C1EEA5A" w:rsidR="00815DAF" w:rsidRDefault="00815DAF" w:rsidP="00815DAF"/>
    <w:p w14:paraId="691130D2" w14:textId="538AD5FC" w:rsidR="007C12EF" w:rsidRDefault="007C12EF" w:rsidP="00815DAF"/>
    <w:p w14:paraId="103FFB64" w14:textId="019BF2D0" w:rsidR="007C12EF" w:rsidRDefault="007C12EF" w:rsidP="00815DAF"/>
    <w:p w14:paraId="56BED3FA" w14:textId="71D7036C" w:rsidR="007C12EF" w:rsidRDefault="007C12EF" w:rsidP="00815DAF"/>
    <w:p w14:paraId="60AB3739" w14:textId="2372829D" w:rsidR="007C12EF" w:rsidRDefault="007C12EF" w:rsidP="00815DAF"/>
    <w:p w14:paraId="7B099301" w14:textId="395982A0" w:rsidR="007C12EF" w:rsidRDefault="007C12EF" w:rsidP="00815DAF"/>
    <w:p w14:paraId="39F5184E" w14:textId="0AB23C8F" w:rsidR="007C12EF" w:rsidRDefault="007C12EF" w:rsidP="00815DAF"/>
    <w:p w14:paraId="72C9F3B7" w14:textId="4897B568" w:rsidR="007C12EF" w:rsidRDefault="007C12EF" w:rsidP="00815DAF"/>
    <w:p w14:paraId="7F172F6B" w14:textId="37831781" w:rsidR="007C12EF" w:rsidRDefault="007C12EF" w:rsidP="00815DAF"/>
    <w:p w14:paraId="3B297E9D" w14:textId="41EB2334" w:rsidR="007C12EF" w:rsidRDefault="007C12EF" w:rsidP="00815DAF"/>
    <w:p w14:paraId="74B25762" w14:textId="78CF2E1A" w:rsidR="007C12EF" w:rsidRDefault="007C12EF" w:rsidP="00815DAF"/>
    <w:p w14:paraId="3F28A40A" w14:textId="1529F292" w:rsidR="007C12EF" w:rsidRDefault="007C12EF" w:rsidP="00815DAF"/>
    <w:p w14:paraId="1BF96FAA" w14:textId="4B3D9391" w:rsidR="007C12EF" w:rsidRDefault="007C12EF" w:rsidP="00815DAF"/>
    <w:p w14:paraId="2EEC7116" w14:textId="77777777" w:rsidR="007C12EF" w:rsidRDefault="007C12EF" w:rsidP="00815DAF"/>
    <w:p w14:paraId="57FCC4F0" w14:textId="4C853FC6" w:rsidR="00815DAF" w:rsidRDefault="004D2AFB" w:rsidP="00815DAF">
      <w:pPr>
        <w:rPr>
          <w:i/>
          <w:iCs/>
        </w:rPr>
      </w:pPr>
      <w:r>
        <w:rPr>
          <w:i/>
          <w:iCs/>
        </w:rPr>
        <w:lastRenderedPageBreak/>
        <w:t>Model error</w:t>
      </w:r>
      <w:r w:rsidR="00815DAF" w:rsidRPr="000F4A0E">
        <w:rPr>
          <w:i/>
          <w:iCs/>
        </w:rPr>
        <w:t xml:space="preserve"> calculation</w:t>
      </w:r>
      <w:r w:rsidR="00815DAF">
        <w:rPr>
          <w:i/>
          <w:iCs/>
        </w:rPr>
        <w:t>:</w:t>
      </w:r>
    </w:p>
    <w:p w14:paraId="171C0840" w14:textId="77777777" w:rsidR="00815DAF" w:rsidRDefault="00815DAF" w:rsidP="00815DAF">
      <w:pPr>
        <w:rPr>
          <w:i/>
          <w:iCs/>
        </w:rPr>
      </w:pPr>
    </w:p>
    <w:p w14:paraId="297549A8" w14:textId="0BB464E4" w:rsidR="00815DAF" w:rsidRDefault="00815DAF" w:rsidP="00815DAF">
      <w:pPr>
        <w:rPr>
          <w:rFonts w:eastAsiaTheme="minorEastAsia"/>
        </w:rPr>
      </w:pPr>
      <w:r>
        <w:t xml:space="preserve">In this lesson, </w:t>
      </w:r>
      <w:r w:rsidR="00656FA4">
        <w:t>error</w:t>
      </w:r>
      <w:r>
        <w:t xml:space="preserve"> will be calculated as the difference in the distance your forecast predicted the buoy would travel,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d</m:t>
            </m:r>
          </m:e>
          <m:sub>
            <m:r>
              <w:rPr>
                <w:rFonts w:ascii="Cambria Math" w:hAnsi="Cambria Math"/>
              </w:rPr>
              <m:t>F</m:t>
            </m:r>
          </m:sub>
        </m:sSub>
      </m:oMath>
      <w:r>
        <w:rPr>
          <w:rFonts w:eastAsiaTheme="minorEastAsia"/>
        </w:rPr>
        <w:t xml:space="preserve">, and the distance the buoy was actually reported to have traveled,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d</m:t>
            </m:r>
          </m:e>
          <m:sub>
            <m:r>
              <w:rPr>
                <w:rFonts w:ascii="Cambria Math" w:hAnsi="Cambria Math"/>
              </w:rPr>
              <m:t>R</m:t>
            </m:r>
          </m:sub>
        </m:sSub>
      </m:oMath>
      <w:r>
        <w:rPr>
          <w:rFonts w:eastAsiaTheme="minorEastAsia"/>
        </w:rPr>
        <w:t>, in a given period of time:</w:t>
      </w:r>
    </w:p>
    <w:p w14:paraId="79DA6F3E" w14:textId="77777777" w:rsidR="0096367C" w:rsidRDefault="0096367C" w:rsidP="00815DAF">
      <w:pPr>
        <w:rPr>
          <w:rFonts w:eastAsiaTheme="minorEastAsia"/>
        </w:rPr>
      </w:pPr>
    </w:p>
    <w:p w14:paraId="343D4575" w14:textId="5C0D0089" w:rsidR="00815DAF" w:rsidRPr="00664EA3" w:rsidRDefault="004D2AFB" w:rsidP="00815DAF">
      <w:pPr>
        <w:rPr>
          <w:rFonts w:eastAsiaTheme="minorEastAsia"/>
        </w:rPr>
      </w:pPr>
      <m:oMathPara>
        <m:oMath>
          <m:r>
            <w:rPr>
              <w:rFonts w:ascii="Cambria Math" w:hAnsi="Cambria Math"/>
            </w:rPr>
            <m:t xml:space="preserve">error= 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d</m:t>
              </m:r>
            </m:e>
            <m:sub>
              <m:r>
                <w:rPr>
                  <w:rFonts w:ascii="Cambria Math" w:hAnsi="Cambria Math"/>
                </w:rPr>
                <m:t>F</m:t>
              </m:r>
            </m:sub>
          </m:sSub>
          <m:r>
            <w:rPr>
              <w:rFonts w:ascii="Cambria Math" w:hAnsi="Cambria Math"/>
            </w:rPr>
            <m:t xml:space="preserve">- 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d</m:t>
              </m:r>
            </m:e>
            <m:sub>
              <m:r>
                <w:rPr>
                  <w:rFonts w:ascii="Cambria Math" w:hAnsi="Cambria Math"/>
                </w:rPr>
                <m:t>R</m:t>
              </m:r>
            </m:sub>
          </m:sSub>
        </m:oMath>
      </m:oMathPara>
    </w:p>
    <w:p w14:paraId="2D9E6748" w14:textId="77777777" w:rsidR="00815DAF" w:rsidRDefault="00815DAF" w:rsidP="00815DAF">
      <w:pPr>
        <w:rPr>
          <w:rFonts w:eastAsiaTheme="minorEastAsia"/>
        </w:rPr>
      </w:pPr>
    </w:p>
    <w:p w14:paraId="30ECFD77" w14:textId="77777777" w:rsidR="00815DAF" w:rsidRDefault="00815DAF" w:rsidP="00815DAF">
      <w:pPr>
        <w:rPr>
          <w:rFonts w:eastAsiaTheme="minorEastAsia"/>
        </w:rPr>
      </w:pPr>
    </w:p>
    <w:p w14:paraId="0EC47C93" w14:textId="5A104444" w:rsidR="00815DAF" w:rsidRDefault="00815DAF" w:rsidP="00815DAF">
      <w:r>
        <w:t xml:space="preserve">Students must calculate the </w:t>
      </w:r>
      <w:r w:rsidR="00656FA4">
        <w:t xml:space="preserve">error </w:t>
      </w:r>
      <w:r>
        <w:t xml:space="preserve">of their forecasts using known relations and the reported and forecasted locations of the buoy. </w:t>
      </w:r>
    </w:p>
    <w:p w14:paraId="22EBCBAD" w14:textId="77777777" w:rsidR="00815DAF" w:rsidRPr="000F4A0E" w:rsidRDefault="00815DAF" w:rsidP="00815DAF"/>
    <w:p w14:paraId="4AF16F22" w14:textId="77777777" w:rsidR="00815DAF" w:rsidRPr="000F4A0E" w:rsidRDefault="00815DAF" w:rsidP="00815DAF"/>
    <w:p w14:paraId="2B41498A" w14:textId="77777777" w:rsidR="00815DAF" w:rsidRDefault="00815DAF" w:rsidP="00815DAF">
      <w:pPr>
        <w:jc w:val="center"/>
      </w:pPr>
      <w:r w:rsidRPr="000F4A0E">
        <w:rPr>
          <w:noProof/>
        </w:rPr>
        <w:drawing>
          <wp:inline distT="0" distB="0" distL="0" distR="0" wp14:anchorId="0CAC0B02" wp14:editId="3F2F0952">
            <wp:extent cx="2989017" cy="2578027"/>
            <wp:effectExtent l="0" t="0" r="0" b="63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94159" cy="2582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02AEF2FA" w14:textId="77777777" w:rsidR="00815DAF" w:rsidRDefault="00815DAF"/>
    <w:sectPr w:rsidR="00815DAF" w:rsidSect="00F06864">
      <w:footerReference w:type="even" r:id="rId7"/>
      <w:footerReference w:type="default" r:id="rId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A99192A" w14:textId="77777777" w:rsidR="00981E26" w:rsidRDefault="00981E26" w:rsidP="0050414C">
      <w:r>
        <w:separator/>
      </w:r>
    </w:p>
  </w:endnote>
  <w:endnote w:type="continuationSeparator" w:id="0">
    <w:p w14:paraId="56162651" w14:textId="77777777" w:rsidR="00981E26" w:rsidRDefault="00981E26" w:rsidP="005041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</w:rPr>
      <w:id w:val="-1534641092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4FB94FC" w14:textId="1BEC45F3" w:rsidR="0050414C" w:rsidRDefault="0050414C" w:rsidP="00B43AA3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5EAC59BD" w14:textId="77777777" w:rsidR="0050414C" w:rsidRDefault="0050414C" w:rsidP="0050414C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</w:rPr>
      <w:id w:val="-809784128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2B73ECEA" w14:textId="13D8BCBE" w:rsidR="0050414C" w:rsidRDefault="0050414C" w:rsidP="00B43AA3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5A2DD5E7" w14:textId="77777777" w:rsidR="0050414C" w:rsidRDefault="0050414C" w:rsidP="0050414C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C71D281" w14:textId="77777777" w:rsidR="00981E26" w:rsidRDefault="00981E26" w:rsidP="0050414C">
      <w:r>
        <w:separator/>
      </w:r>
    </w:p>
  </w:footnote>
  <w:footnote w:type="continuationSeparator" w:id="0">
    <w:p w14:paraId="0914378E" w14:textId="77777777" w:rsidR="00981E26" w:rsidRDefault="00981E26" w:rsidP="0050414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3330"/>
    <w:rsid w:val="00077102"/>
    <w:rsid w:val="004D2AFB"/>
    <w:rsid w:val="0050414C"/>
    <w:rsid w:val="00583666"/>
    <w:rsid w:val="00633330"/>
    <w:rsid w:val="00656FA4"/>
    <w:rsid w:val="0076274C"/>
    <w:rsid w:val="007B420C"/>
    <w:rsid w:val="007C12EF"/>
    <w:rsid w:val="00815DAF"/>
    <w:rsid w:val="00817194"/>
    <w:rsid w:val="00915AFB"/>
    <w:rsid w:val="0096367C"/>
    <w:rsid w:val="00981E26"/>
    <w:rsid w:val="009E11C0"/>
    <w:rsid w:val="00B76D2D"/>
    <w:rsid w:val="00D230B2"/>
    <w:rsid w:val="00EA0716"/>
    <w:rsid w:val="00F06864"/>
    <w:rsid w:val="00FF42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A84443A"/>
  <w15:chartTrackingRefBased/>
  <w15:docId w15:val="{531FDA50-0C5D-8D47-82FB-59D207C06E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63333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815DA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EA0716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A0716"/>
    <w:rPr>
      <w:rFonts w:ascii="Times New Roman" w:hAnsi="Times New Roman" w:cs="Times New Roman"/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50414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0414C"/>
  </w:style>
  <w:style w:type="character" w:styleId="PageNumber">
    <w:name w:val="page number"/>
    <w:basedOn w:val="DefaultParagraphFont"/>
    <w:uiPriority w:val="99"/>
    <w:semiHidden/>
    <w:unhideWhenUsed/>
    <w:rsid w:val="0050414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</Pages>
  <Words>261</Words>
  <Characters>1491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Jenny Hutchings</cp:lastModifiedBy>
  <cp:revision>14</cp:revision>
  <dcterms:created xsi:type="dcterms:W3CDTF">2019-07-29T18:16:00Z</dcterms:created>
  <dcterms:modified xsi:type="dcterms:W3CDTF">2019-08-01T21:49:00Z</dcterms:modified>
</cp:coreProperties>
</file>