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D2C00" w14:textId="7A05D1C2" w:rsidR="2EA50B68" w:rsidRDefault="40245462" w:rsidP="40245462">
      <w:pPr>
        <w:jc w:val="center"/>
        <w:rPr>
          <w:rFonts w:ascii="Times" w:eastAsia="Times" w:hAnsi="Times" w:cs="Times"/>
          <w:sz w:val="32"/>
          <w:szCs w:val="32"/>
        </w:rPr>
      </w:pPr>
      <w:bookmarkStart w:id="0" w:name="_GoBack"/>
      <w:bookmarkEnd w:id="0"/>
      <w:r w:rsidRPr="40245462">
        <w:rPr>
          <w:rFonts w:ascii="Times" w:eastAsia="Times" w:hAnsi="Times" w:cs="Times"/>
          <w:b/>
          <w:bCs/>
          <w:sz w:val="32"/>
          <w:szCs w:val="32"/>
        </w:rPr>
        <w:t>Systems Thinking Workshop</w:t>
      </w:r>
    </w:p>
    <w:p w14:paraId="6035CA6F" w14:textId="169362D9" w:rsidR="2EA50B68" w:rsidRDefault="40245462" w:rsidP="40245462">
      <w:pPr>
        <w:jc w:val="center"/>
        <w:rPr>
          <w:rFonts w:ascii="Times" w:eastAsia="Times" w:hAnsi="Times" w:cs="Times"/>
          <w:b/>
          <w:bCs/>
          <w:sz w:val="24"/>
          <w:szCs w:val="24"/>
        </w:rPr>
      </w:pPr>
      <w:r w:rsidRPr="40245462">
        <w:rPr>
          <w:rFonts w:ascii="Times" w:eastAsia="Times" w:hAnsi="Times" w:cs="Times"/>
          <w:b/>
          <w:bCs/>
          <w:sz w:val="28"/>
          <w:szCs w:val="28"/>
        </w:rPr>
        <w:t>Additional Systems Thinking Resources</w:t>
      </w:r>
    </w:p>
    <w:p w14:paraId="2C078E63" w14:textId="6D4AE86D" w:rsidR="00E01CC5" w:rsidRDefault="40245462" w:rsidP="40245462">
      <w:pPr>
        <w:rPr>
          <w:rFonts w:ascii="Times" w:eastAsia="Times" w:hAnsi="Times" w:cs="Times"/>
          <w:b/>
          <w:bCs/>
        </w:rPr>
      </w:pPr>
      <w:r w:rsidRPr="40245462">
        <w:rPr>
          <w:rFonts w:ascii="Times" w:eastAsia="Times" w:hAnsi="Times" w:cs="Times"/>
          <w:b/>
          <w:bCs/>
        </w:rPr>
        <w:t>Websites</w:t>
      </w:r>
    </w:p>
    <w:p w14:paraId="5FF19A74" w14:textId="43A27A9E" w:rsidR="2EA50B68" w:rsidRDefault="40245462" w:rsidP="2EA50B68">
      <w:pPr>
        <w:pStyle w:val="ListParagraph"/>
        <w:numPr>
          <w:ilvl w:val="0"/>
          <w:numId w:val="1"/>
        </w:numPr>
      </w:pPr>
      <w:r w:rsidRPr="40245462">
        <w:rPr>
          <w:rFonts w:ascii="Times" w:eastAsia="Times" w:hAnsi="Times" w:cs="Times"/>
        </w:rPr>
        <w:t xml:space="preserve">From the experts in systems thinking and learning at Quest Schools, this design pack is full of tools and resources to begin or expand the integration of systems thinking into your classroom. </w:t>
      </w:r>
      <w:hyperlink r:id="rId5">
        <w:r w:rsidRPr="40245462">
          <w:rPr>
            <w:rStyle w:val="Hyperlink"/>
            <w:rFonts w:ascii="Times" w:eastAsia="Times" w:hAnsi="Times" w:cs="Times"/>
          </w:rPr>
          <w:t>http://educators.brainpop.com/wp-content/uploads/2014/07/IOP_QDesignPack_SystemsThinking_1.0.pdf</w:t>
        </w:r>
      </w:hyperlink>
      <w:r w:rsidRPr="40245462">
        <w:rPr>
          <w:rFonts w:ascii="Times" w:eastAsia="Times" w:hAnsi="Times" w:cs="Times"/>
        </w:rPr>
        <w:t xml:space="preserve"> </w:t>
      </w:r>
    </w:p>
    <w:p w14:paraId="45FDA137" w14:textId="44D8B0BE" w:rsidR="2EA50B68" w:rsidRDefault="40245462" w:rsidP="2EA50B68">
      <w:pPr>
        <w:pStyle w:val="ListParagraph"/>
        <w:numPr>
          <w:ilvl w:val="0"/>
          <w:numId w:val="1"/>
        </w:numPr>
      </w:pPr>
      <w:r w:rsidRPr="40245462">
        <w:rPr>
          <w:rFonts w:ascii="Times" w:eastAsia="Times" w:hAnsi="Times" w:cs="Times"/>
        </w:rPr>
        <w:t xml:space="preserve">Tools for Systems Thinkers: The 6 Fundamental Concepts of Systems Thinking </w:t>
      </w:r>
      <w:hyperlink r:id="rId6">
        <w:r w:rsidRPr="40245462">
          <w:rPr>
            <w:rStyle w:val="Hyperlink"/>
            <w:rFonts w:ascii="Times" w:eastAsia="Times" w:hAnsi="Times" w:cs="Times"/>
          </w:rPr>
          <w:t>https://medium.com/disruptive-design/tools-for-systems-thinkers-the-6-fundamental-concepts-of-systems-thinking-379cdac3dc6a</w:t>
        </w:r>
      </w:hyperlink>
      <w:r w:rsidRPr="40245462">
        <w:rPr>
          <w:rFonts w:ascii="Times" w:eastAsia="Times" w:hAnsi="Times" w:cs="Times"/>
        </w:rPr>
        <w:t xml:space="preserve"> </w:t>
      </w:r>
    </w:p>
    <w:p w14:paraId="7AB71EA6" w14:textId="2B86A3CC" w:rsidR="2EA50B68" w:rsidRDefault="40245462" w:rsidP="2EA50B68">
      <w:pPr>
        <w:pStyle w:val="ListParagraph"/>
        <w:numPr>
          <w:ilvl w:val="0"/>
          <w:numId w:val="1"/>
        </w:numPr>
      </w:pPr>
      <w:r w:rsidRPr="40245462">
        <w:rPr>
          <w:rFonts w:ascii="Times" w:eastAsia="Times" w:hAnsi="Times" w:cs="Times"/>
        </w:rPr>
        <w:t xml:space="preserve">A website dedicated to catalyzing effective change by expanding the use of systems thinking approaches. </w:t>
      </w:r>
      <w:hyperlink r:id="rId7">
        <w:r w:rsidRPr="40245462">
          <w:rPr>
            <w:rStyle w:val="Hyperlink"/>
            <w:rFonts w:ascii="Times" w:eastAsia="Times" w:hAnsi="Times" w:cs="Times"/>
          </w:rPr>
          <w:t>https://thesystemsthinker.com</w:t>
        </w:r>
      </w:hyperlink>
      <w:r w:rsidRPr="40245462">
        <w:rPr>
          <w:rFonts w:ascii="Times" w:eastAsia="Times" w:hAnsi="Times" w:cs="Times"/>
        </w:rPr>
        <w:t xml:space="preserve"> </w:t>
      </w:r>
    </w:p>
    <w:p w14:paraId="53D4566E" w14:textId="5C42BD76" w:rsidR="000A09DA" w:rsidRDefault="40245462" w:rsidP="000A09DA">
      <w:pPr>
        <w:pStyle w:val="ListParagraph"/>
        <w:numPr>
          <w:ilvl w:val="0"/>
          <w:numId w:val="1"/>
        </w:numPr>
      </w:pPr>
      <w:r w:rsidRPr="40245462">
        <w:rPr>
          <w:rFonts w:ascii="Times" w:eastAsia="Times" w:hAnsi="Times" w:cs="Times"/>
        </w:rPr>
        <w:t xml:space="preserve">Systems Thinking in a Second Grade Curriculum: Students Engaged to Address a Statewide Drought. </w:t>
      </w:r>
      <w:hyperlink r:id="rId8">
        <w:r w:rsidRPr="40245462">
          <w:rPr>
            <w:rStyle w:val="Hyperlink"/>
            <w:rFonts w:ascii="Times" w:eastAsia="Times" w:hAnsi="Times" w:cs="Times"/>
          </w:rPr>
          <w:t>https://digitalcommons.chapman.edu/education_articles/219/</w:t>
        </w:r>
      </w:hyperlink>
      <w:r w:rsidRPr="40245462">
        <w:rPr>
          <w:rFonts w:ascii="Times" w:eastAsia="Times" w:hAnsi="Times" w:cs="Times"/>
        </w:rPr>
        <w:t xml:space="preserve"> </w:t>
      </w:r>
    </w:p>
    <w:p w14:paraId="2C7D23D1" w14:textId="5F6CE82B" w:rsidR="0042782B" w:rsidRDefault="40245462" w:rsidP="0042782B">
      <w:pPr>
        <w:pStyle w:val="ListParagraph"/>
        <w:numPr>
          <w:ilvl w:val="0"/>
          <w:numId w:val="1"/>
        </w:numPr>
      </w:pPr>
      <w:r w:rsidRPr="40245462">
        <w:rPr>
          <w:rFonts w:ascii="Times" w:eastAsia="Times" w:hAnsi="Times" w:cs="Times"/>
        </w:rPr>
        <w:t xml:space="preserve">A collection of introductory pieces to systems thinking, systems thinking for today’s organizations, and other related materials. </w:t>
      </w:r>
      <w:hyperlink r:id="rId9">
        <w:r w:rsidRPr="40245462">
          <w:rPr>
            <w:rStyle w:val="Hyperlink"/>
            <w:rFonts w:ascii="Times" w:eastAsia="Times" w:hAnsi="Times" w:cs="Times"/>
          </w:rPr>
          <w:t>http://learningforsustainability.net/systems-thinking/</w:t>
        </w:r>
      </w:hyperlink>
    </w:p>
    <w:p w14:paraId="5032758A" w14:textId="44BF73E8" w:rsidR="40245462" w:rsidRDefault="40245462" w:rsidP="40245462">
      <w:pPr>
        <w:pStyle w:val="ListParagraph"/>
        <w:numPr>
          <w:ilvl w:val="0"/>
          <w:numId w:val="1"/>
        </w:numPr>
      </w:pPr>
      <w:r w:rsidRPr="40245462">
        <w:rPr>
          <w:rFonts w:ascii="Times" w:eastAsia="Times" w:hAnsi="Times" w:cs="Times"/>
        </w:rPr>
        <w:t xml:space="preserve">How to Practice Systems Thinking in the Classroom </w:t>
      </w:r>
      <w:hyperlink r:id="rId10">
        <w:r w:rsidRPr="40245462">
          <w:rPr>
            <w:rStyle w:val="Hyperlink"/>
            <w:rFonts w:ascii="Times" w:eastAsia="Times" w:hAnsi="Times" w:cs="Times"/>
          </w:rPr>
          <w:t>https://teacher-blog.education.com/how-to-practice-systems-thinking-in-the-classroom-9cbfa3dcd2cf</w:t>
        </w:r>
      </w:hyperlink>
      <w:r w:rsidRPr="40245462">
        <w:rPr>
          <w:rFonts w:ascii="Times" w:eastAsia="Times" w:hAnsi="Times" w:cs="Times"/>
        </w:rPr>
        <w:t xml:space="preserve"> </w:t>
      </w:r>
    </w:p>
    <w:p w14:paraId="5099FC86" w14:textId="6328762C" w:rsidR="40245462" w:rsidRDefault="40245462" w:rsidP="40245462">
      <w:pPr>
        <w:pStyle w:val="ListParagraph"/>
        <w:numPr>
          <w:ilvl w:val="0"/>
          <w:numId w:val="1"/>
        </w:numPr>
      </w:pPr>
      <w:r w:rsidRPr="40245462">
        <w:rPr>
          <w:rFonts w:ascii="Times" w:eastAsia="Times" w:hAnsi="Times" w:cs="Times"/>
        </w:rPr>
        <w:t xml:space="preserve">Systems Thinking is an Engineering Habit of Mind </w:t>
      </w:r>
      <w:hyperlink r:id="rId11">
        <w:r w:rsidRPr="40245462">
          <w:rPr>
            <w:rStyle w:val="Hyperlink"/>
            <w:rFonts w:ascii="Times" w:eastAsia="Times" w:hAnsi="Times" w:cs="Times"/>
          </w:rPr>
          <w:t>http://blog.eie.org/systems-thinking-skills-in-the-engineering-classroom</w:t>
        </w:r>
      </w:hyperlink>
      <w:r w:rsidRPr="40245462">
        <w:rPr>
          <w:rFonts w:ascii="Times" w:eastAsia="Times" w:hAnsi="Times" w:cs="Times"/>
        </w:rPr>
        <w:t xml:space="preserve"> </w:t>
      </w:r>
    </w:p>
    <w:p w14:paraId="43D1B571" w14:textId="0C8AA92F" w:rsidR="2EA50B68" w:rsidRDefault="40245462" w:rsidP="40245462">
      <w:pPr>
        <w:rPr>
          <w:rFonts w:ascii="Times" w:eastAsia="Times" w:hAnsi="Times" w:cs="Times"/>
          <w:b/>
          <w:bCs/>
        </w:rPr>
      </w:pPr>
      <w:r w:rsidRPr="40245462">
        <w:rPr>
          <w:rFonts w:ascii="Times" w:eastAsia="Times" w:hAnsi="Times" w:cs="Times"/>
          <w:b/>
          <w:bCs/>
        </w:rPr>
        <w:t>Videos</w:t>
      </w:r>
    </w:p>
    <w:p w14:paraId="17BC5BAC" w14:textId="64EB35F5" w:rsidR="000A09DA" w:rsidRDefault="40245462" w:rsidP="000A09DA">
      <w:pPr>
        <w:pStyle w:val="ListParagraph"/>
        <w:numPr>
          <w:ilvl w:val="0"/>
          <w:numId w:val="1"/>
        </w:numPr>
      </w:pPr>
      <w:r w:rsidRPr="40245462">
        <w:rPr>
          <w:rFonts w:ascii="Times" w:eastAsia="Times" w:hAnsi="Times" w:cs="Times"/>
        </w:rPr>
        <w:t xml:space="preserve">What is Systems Thinking? By Peter Senge, Author of the Fifth Discipline </w:t>
      </w:r>
      <w:hyperlink r:id="rId12">
        <w:r w:rsidRPr="40245462">
          <w:rPr>
            <w:rStyle w:val="Hyperlink"/>
            <w:rFonts w:ascii="Times" w:eastAsia="Times" w:hAnsi="Times" w:cs="Times"/>
          </w:rPr>
          <w:t>https://www.youtube.com/watch?v=V38HrPnYkHI</w:t>
        </w:r>
      </w:hyperlink>
    </w:p>
    <w:p w14:paraId="61380F20" w14:textId="49D5808C" w:rsidR="0042782B" w:rsidRDefault="40245462" w:rsidP="008A54BC">
      <w:pPr>
        <w:pStyle w:val="ListParagraph"/>
        <w:numPr>
          <w:ilvl w:val="0"/>
          <w:numId w:val="1"/>
        </w:numPr>
      </w:pPr>
      <w:r w:rsidRPr="40245462">
        <w:rPr>
          <w:rFonts w:ascii="Times" w:eastAsia="Times" w:hAnsi="Times" w:cs="Times"/>
        </w:rPr>
        <w:t xml:space="preserve">An Introductory Video to Systems Thinking </w:t>
      </w:r>
      <w:hyperlink r:id="rId13">
        <w:r w:rsidRPr="40245462">
          <w:rPr>
            <w:rStyle w:val="Hyperlink"/>
            <w:rFonts w:ascii="Times" w:eastAsia="Times" w:hAnsi="Times" w:cs="Times"/>
          </w:rPr>
          <w:t>https://www.youtube.com/watch?v=AP7hMdnNrH4</w:t>
        </w:r>
      </w:hyperlink>
    </w:p>
    <w:p w14:paraId="3F9F0128" w14:textId="68516F40" w:rsidR="004026A3" w:rsidRDefault="40245462" w:rsidP="004026A3">
      <w:pPr>
        <w:pStyle w:val="ListParagraph"/>
        <w:numPr>
          <w:ilvl w:val="0"/>
          <w:numId w:val="1"/>
        </w:numPr>
      </w:pPr>
      <w:r w:rsidRPr="40245462">
        <w:rPr>
          <w:rFonts w:ascii="Times" w:eastAsia="Times" w:hAnsi="Times" w:cs="Times"/>
        </w:rPr>
        <w:t xml:space="preserve">Systems Thinking: A Cautionary Tale (Cats in Borneo) </w:t>
      </w:r>
      <w:hyperlink r:id="rId14">
        <w:r w:rsidRPr="40245462">
          <w:rPr>
            <w:rStyle w:val="Hyperlink"/>
            <w:rFonts w:ascii="Times" w:eastAsia="Times" w:hAnsi="Times" w:cs="Times"/>
          </w:rPr>
          <w:t>https://www.youtube.com/watch?v=17BP9n6g1F0</w:t>
        </w:r>
      </w:hyperlink>
    </w:p>
    <w:p w14:paraId="6508CE4F" w14:textId="6BB730E1" w:rsidR="2EA50B68" w:rsidRDefault="40245462" w:rsidP="40245462">
      <w:pPr>
        <w:rPr>
          <w:rFonts w:ascii="Times" w:eastAsia="Times" w:hAnsi="Times" w:cs="Times"/>
          <w:b/>
          <w:bCs/>
        </w:rPr>
      </w:pPr>
      <w:r w:rsidRPr="40245462">
        <w:rPr>
          <w:rFonts w:ascii="Times" w:eastAsia="Times" w:hAnsi="Times" w:cs="Times"/>
          <w:b/>
          <w:bCs/>
        </w:rPr>
        <w:t>Books</w:t>
      </w:r>
    </w:p>
    <w:p w14:paraId="60E73E6C" w14:textId="15272F06" w:rsidR="2EA50B68" w:rsidRDefault="40245462" w:rsidP="2EA50B68">
      <w:pPr>
        <w:pStyle w:val="ListParagraph"/>
        <w:numPr>
          <w:ilvl w:val="0"/>
          <w:numId w:val="2"/>
        </w:numPr>
      </w:pPr>
      <w:r w:rsidRPr="40245462">
        <w:rPr>
          <w:rFonts w:ascii="Times" w:eastAsia="Times" w:hAnsi="Times" w:cs="Times"/>
        </w:rPr>
        <w:t>Systems Thinking Made Simple: New Hope for Solving Wicked Problems by Derek Cabrera, Laura Cabrera</w:t>
      </w:r>
    </w:p>
    <w:p w14:paraId="31826FF3" w14:textId="7106B7A0" w:rsidR="2EA50B68" w:rsidRDefault="40245462" w:rsidP="2EA50B68">
      <w:pPr>
        <w:pStyle w:val="ListParagraph"/>
        <w:numPr>
          <w:ilvl w:val="0"/>
          <w:numId w:val="2"/>
        </w:numPr>
      </w:pPr>
      <w:r w:rsidRPr="40245462">
        <w:rPr>
          <w:rFonts w:ascii="Times" w:eastAsia="Times" w:hAnsi="Times" w:cs="Times"/>
        </w:rPr>
        <w:t>Thinking in Systems: A Primer by Donella H. Meadows</w:t>
      </w:r>
    </w:p>
    <w:p w14:paraId="09CB0843" w14:textId="6FA321C1" w:rsidR="000A09DA" w:rsidRDefault="40245462" w:rsidP="40245462">
      <w:pPr>
        <w:rPr>
          <w:rFonts w:ascii="Times" w:eastAsia="Times" w:hAnsi="Times" w:cs="Times"/>
          <w:b/>
          <w:bCs/>
        </w:rPr>
      </w:pPr>
      <w:r w:rsidRPr="40245462">
        <w:rPr>
          <w:rFonts w:ascii="Times" w:eastAsia="Times" w:hAnsi="Times" w:cs="Times"/>
          <w:b/>
          <w:bCs/>
        </w:rPr>
        <w:t>Existing SMILE Lessons on Systems Thinking</w:t>
      </w:r>
    </w:p>
    <w:p w14:paraId="32EA348B" w14:textId="3DD55F4F" w:rsidR="000A09DA" w:rsidRDefault="40245462" w:rsidP="000A09DA">
      <w:pPr>
        <w:pStyle w:val="ListParagraph"/>
        <w:numPr>
          <w:ilvl w:val="0"/>
          <w:numId w:val="3"/>
        </w:numPr>
      </w:pPr>
      <w:r w:rsidRPr="40245462">
        <w:rPr>
          <w:rFonts w:ascii="Times" w:eastAsia="Times" w:hAnsi="Times" w:cs="Times"/>
        </w:rPr>
        <w:t>Patterns</w:t>
      </w:r>
    </w:p>
    <w:p w14:paraId="3DB62E5E" w14:textId="271816F2" w:rsidR="000A09DA" w:rsidRDefault="40245462" w:rsidP="000A09DA">
      <w:pPr>
        <w:pStyle w:val="ListParagraph"/>
        <w:numPr>
          <w:ilvl w:val="0"/>
          <w:numId w:val="3"/>
        </w:numPr>
      </w:pPr>
      <w:r w:rsidRPr="40245462">
        <w:rPr>
          <w:rFonts w:ascii="Times" w:eastAsia="Times" w:hAnsi="Times" w:cs="Times"/>
        </w:rPr>
        <w:t>Perspectives</w:t>
      </w:r>
    </w:p>
    <w:p w14:paraId="6235098B" w14:textId="79C1EFB8" w:rsidR="000A09DA" w:rsidRDefault="40245462" w:rsidP="000A09DA">
      <w:pPr>
        <w:pStyle w:val="ListParagraph"/>
        <w:numPr>
          <w:ilvl w:val="0"/>
          <w:numId w:val="3"/>
        </w:numPr>
      </w:pPr>
      <w:r w:rsidRPr="40245462">
        <w:rPr>
          <w:rFonts w:ascii="Times" w:eastAsia="Times" w:hAnsi="Times" w:cs="Times"/>
        </w:rPr>
        <w:t>Feedback Loops</w:t>
      </w:r>
    </w:p>
    <w:p w14:paraId="201657BD" w14:textId="624C8561" w:rsidR="000A09DA" w:rsidRDefault="40245462" w:rsidP="000A09DA">
      <w:pPr>
        <w:pStyle w:val="ListParagraph"/>
        <w:numPr>
          <w:ilvl w:val="0"/>
          <w:numId w:val="3"/>
        </w:numPr>
      </w:pPr>
      <w:r w:rsidRPr="40245462">
        <w:rPr>
          <w:rFonts w:ascii="Times" w:eastAsia="Times" w:hAnsi="Times" w:cs="Times"/>
        </w:rPr>
        <w:t>Emergence</w:t>
      </w:r>
    </w:p>
    <w:p w14:paraId="2CA5B9EC" w14:textId="267BFBDA" w:rsidR="000A09DA" w:rsidRDefault="40245462" w:rsidP="000A09DA">
      <w:pPr>
        <w:pStyle w:val="ListParagraph"/>
        <w:numPr>
          <w:ilvl w:val="0"/>
          <w:numId w:val="3"/>
        </w:numPr>
      </w:pPr>
      <w:r w:rsidRPr="40245462">
        <w:rPr>
          <w:rFonts w:ascii="Times" w:eastAsia="Times" w:hAnsi="Times" w:cs="Times"/>
        </w:rPr>
        <w:t>Hierarchies</w:t>
      </w:r>
    </w:p>
    <w:p w14:paraId="7D79A425" w14:textId="41E56A62" w:rsidR="000A09DA" w:rsidRDefault="40245462" w:rsidP="000A09DA">
      <w:pPr>
        <w:pStyle w:val="ListParagraph"/>
        <w:numPr>
          <w:ilvl w:val="0"/>
          <w:numId w:val="3"/>
        </w:numPr>
      </w:pPr>
      <w:r w:rsidRPr="40245462">
        <w:rPr>
          <w:rFonts w:ascii="Times" w:eastAsia="Times" w:hAnsi="Times" w:cs="Times"/>
        </w:rPr>
        <w:t>Define a System</w:t>
      </w:r>
    </w:p>
    <w:p w14:paraId="29BF5FF9" w14:textId="606BA9C4" w:rsidR="000A09DA" w:rsidRDefault="000A09DA" w:rsidP="40245462">
      <w:pPr>
        <w:rPr>
          <w:rFonts w:ascii="Times" w:eastAsia="Times" w:hAnsi="Times" w:cs="Times"/>
        </w:rPr>
      </w:pPr>
    </w:p>
    <w:sectPr w:rsidR="000A0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A778A"/>
    <w:multiLevelType w:val="hybridMultilevel"/>
    <w:tmpl w:val="7CD4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43613D"/>
    <w:multiLevelType w:val="hybridMultilevel"/>
    <w:tmpl w:val="6FACAAD8"/>
    <w:lvl w:ilvl="0" w:tplc="9732CD3A">
      <w:start w:val="1"/>
      <w:numFmt w:val="bullet"/>
      <w:lvlText w:val=""/>
      <w:lvlJc w:val="left"/>
      <w:pPr>
        <w:ind w:left="720" w:hanging="360"/>
      </w:pPr>
      <w:rPr>
        <w:rFonts w:ascii="Symbol" w:hAnsi="Symbol" w:hint="default"/>
      </w:rPr>
    </w:lvl>
    <w:lvl w:ilvl="1" w:tplc="CC649FB6">
      <w:start w:val="1"/>
      <w:numFmt w:val="bullet"/>
      <w:lvlText w:val="o"/>
      <w:lvlJc w:val="left"/>
      <w:pPr>
        <w:ind w:left="1440" w:hanging="360"/>
      </w:pPr>
      <w:rPr>
        <w:rFonts w:ascii="Courier New" w:hAnsi="Courier New" w:hint="default"/>
      </w:rPr>
    </w:lvl>
    <w:lvl w:ilvl="2" w:tplc="72CA1AFE">
      <w:start w:val="1"/>
      <w:numFmt w:val="bullet"/>
      <w:lvlText w:val=""/>
      <w:lvlJc w:val="left"/>
      <w:pPr>
        <w:ind w:left="2160" w:hanging="360"/>
      </w:pPr>
      <w:rPr>
        <w:rFonts w:ascii="Wingdings" w:hAnsi="Wingdings" w:hint="default"/>
      </w:rPr>
    </w:lvl>
    <w:lvl w:ilvl="3" w:tplc="CAB63340">
      <w:start w:val="1"/>
      <w:numFmt w:val="bullet"/>
      <w:lvlText w:val=""/>
      <w:lvlJc w:val="left"/>
      <w:pPr>
        <w:ind w:left="2880" w:hanging="360"/>
      </w:pPr>
      <w:rPr>
        <w:rFonts w:ascii="Symbol" w:hAnsi="Symbol" w:hint="default"/>
      </w:rPr>
    </w:lvl>
    <w:lvl w:ilvl="4" w:tplc="874A9048">
      <w:start w:val="1"/>
      <w:numFmt w:val="bullet"/>
      <w:lvlText w:val="o"/>
      <w:lvlJc w:val="left"/>
      <w:pPr>
        <w:ind w:left="3600" w:hanging="360"/>
      </w:pPr>
      <w:rPr>
        <w:rFonts w:ascii="Courier New" w:hAnsi="Courier New" w:hint="default"/>
      </w:rPr>
    </w:lvl>
    <w:lvl w:ilvl="5" w:tplc="C1F0ACBC">
      <w:start w:val="1"/>
      <w:numFmt w:val="bullet"/>
      <w:lvlText w:val=""/>
      <w:lvlJc w:val="left"/>
      <w:pPr>
        <w:ind w:left="4320" w:hanging="360"/>
      </w:pPr>
      <w:rPr>
        <w:rFonts w:ascii="Wingdings" w:hAnsi="Wingdings" w:hint="default"/>
      </w:rPr>
    </w:lvl>
    <w:lvl w:ilvl="6" w:tplc="1CF41464">
      <w:start w:val="1"/>
      <w:numFmt w:val="bullet"/>
      <w:lvlText w:val=""/>
      <w:lvlJc w:val="left"/>
      <w:pPr>
        <w:ind w:left="5040" w:hanging="360"/>
      </w:pPr>
      <w:rPr>
        <w:rFonts w:ascii="Symbol" w:hAnsi="Symbol" w:hint="default"/>
      </w:rPr>
    </w:lvl>
    <w:lvl w:ilvl="7" w:tplc="BE428A56">
      <w:start w:val="1"/>
      <w:numFmt w:val="bullet"/>
      <w:lvlText w:val="o"/>
      <w:lvlJc w:val="left"/>
      <w:pPr>
        <w:ind w:left="5760" w:hanging="360"/>
      </w:pPr>
      <w:rPr>
        <w:rFonts w:ascii="Courier New" w:hAnsi="Courier New" w:hint="default"/>
      </w:rPr>
    </w:lvl>
    <w:lvl w:ilvl="8" w:tplc="9ECED052">
      <w:start w:val="1"/>
      <w:numFmt w:val="bullet"/>
      <w:lvlText w:val=""/>
      <w:lvlJc w:val="left"/>
      <w:pPr>
        <w:ind w:left="6480" w:hanging="360"/>
      </w:pPr>
      <w:rPr>
        <w:rFonts w:ascii="Wingdings" w:hAnsi="Wingdings" w:hint="default"/>
      </w:rPr>
    </w:lvl>
  </w:abstractNum>
  <w:abstractNum w:abstractNumId="2">
    <w:nsid w:val="480778E6"/>
    <w:multiLevelType w:val="hybridMultilevel"/>
    <w:tmpl w:val="AF724A90"/>
    <w:lvl w:ilvl="0" w:tplc="FDE01188">
      <w:start w:val="1"/>
      <w:numFmt w:val="bullet"/>
      <w:lvlText w:val=""/>
      <w:lvlJc w:val="left"/>
      <w:pPr>
        <w:ind w:left="720" w:hanging="360"/>
      </w:pPr>
      <w:rPr>
        <w:rFonts w:ascii="Symbol" w:hAnsi="Symbol" w:hint="default"/>
      </w:rPr>
    </w:lvl>
    <w:lvl w:ilvl="1" w:tplc="CC48745C">
      <w:start w:val="1"/>
      <w:numFmt w:val="bullet"/>
      <w:lvlText w:val="o"/>
      <w:lvlJc w:val="left"/>
      <w:pPr>
        <w:ind w:left="1440" w:hanging="360"/>
      </w:pPr>
      <w:rPr>
        <w:rFonts w:ascii="Courier New" w:hAnsi="Courier New" w:hint="default"/>
      </w:rPr>
    </w:lvl>
    <w:lvl w:ilvl="2" w:tplc="4B149E78">
      <w:start w:val="1"/>
      <w:numFmt w:val="bullet"/>
      <w:lvlText w:val=""/>
      <w:lvlJc w:val="left"/>
      <w:pPr>
        <w:ind w:left="2160" w:hanging="360"/>
      </w:pPr>
      <w:rPr>
        <w:rFonts w:ascii="Wingdings" w:hAnsi="Wingdings" w:hint="default"/>
      </w:rPr>
    </w:lvl>
    <w:lvl w:ilvl="3" w:tplc="E0AE05EE">
      <w:start w:val="1"/>
      <w:numFmt w:val="bullet"/>
      <w:lvlText w:val=""/>
      <w:lvlJc w:val="left"/>
      <w:pPr>
        <w:ind w:left="2880" w:hanging="360"/>
      </w:pPr>
      <w:rPr>
        <w:rFonts w:ascii="Symbol" w:hAnsi="Symbol" w:hint="default"/>
      </w:rPr>
    </w:lvl>
    <w:lvl w:ilvl="4" w:tplc="B3F2E1A6">
      <w:start w:val="1"/>
      <w:numFmt w:val="bullet"/>
      <w:lvlText w:val="o"/>
      <w:lvlJc w:val="left"/>
      <w:pPr>
        <w:ind w:left="3600" w:hanging="360"/>
      </w:pPr>
      <w:rPr>
        <w:rFonts w:ascii="Courier New" w:hAnsi="Courier New" w:hint="default"/>
      </w:rPr>
    </w:lvl>
    <w:lvl w:ilvl="5" w:tplc="4748E8C8">
      <w:start w:val="1"/>
      <w:numFmt w:val="bullet"/>
      <w:lvlText w:val=""/>
      <w:lvlJc w:val="left"/>
      <w:pPr>
        <w:ind w:left="4320" w:hanging="360"/>
      </w:pPr>
      <w:rPr>
        <w:rFonts w:ascii="Wingdings" w:hAnsi="Wingdings" w:hint="default"/>
      </w:rPr>
    </w:lvl>
    <w:lvl w:ilvl="6" w:tplc="0588AAD8">
      <w:start w:val="1"/>
      <w:numFmt w:val="bullet"/>
      <w:lvlText w:val=""/>
      <w:lvlJc w:val="left"/>
      <w:pPr>
        <w:ind w:left="5040" w:hanging="360"/>
      </w:pPr>
      <w:rPr>
        <w:rFonts w:ascii="Symbol" w:hAnsi="Symbol" w:hint="default"/>
      </w:rPr>
    </w:lvl>
    <w:lvl w:ilvl="7" w:tplc="B13865D2">
      <w:start w:val="1"/>
      <w:numFmt w:val="bullet"/>
      <w:lvlText w:val="o"/>
      <w:lvlJc w:val="left"/>
      <w:pPr>
        <w:ind w:left="5760" w:hanging="360"/>
      </w:pPr>
      <w:rPr>
        <w:rFonts w:ascii="Courier New" w:hAnsi="Courier New" w:hint="default"/>
      </w:rPr>
    </w:lvl>
    <w:lvl w:ilvl="8" w:tplc="C0228A10">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135B3C"/>
    <w:rsid w:val="000A09DA"/>
    <w:rsid w:val="001F5F41"/>
    <w:rsid w:val="004026A3"/>
    <w:rsid w:val="0042782B"/>
    <w:rsid w:val="00661A30"/>
    <w:rsid w:val="008A54BC"/>
    <w:rsid w:val="009F5086"/>
    <w:rsid w:val="00E01CC5"/>
    <w:rsid w:val="2EA50B68"/>
    <w:rsid w:val="32135B3C"/>
    <w:rsid w:val="36395B2C"/>
    <w:rsid w:val="40245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135B3C"/>
  <w15:chartTrackingRefBased/>
  <w15:docId w15:val="{80340FB6-D339-488C-AFBD-1E5FBA48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log.eie.org/systems-thinking-skills-in-the-engineering-classroom" TargetMode="External"/><Relationship Id="rId12" Type="http://schemas.openxmlformats.org/officeDocument/2006/relationships/hyperlink" Target="https://www.youtube.com/watch?v=V38HrPnYkHI" TargetMode="External"/><Relationship Id="rId13" Type="http://schemas.openxmlformats.org/officeDocument/2006/relationships/hyperlink" Target="https://www.youtube.com/watch?v=AP7hMdnNrH4" TargetMode="External"/><Relationship Id="rId14" Type="http://schemas.openxmlformats.org/officeDocument/2006/relationships/hyperlink" Target="https://www.youtube.com/watch?v=17BP9n6g1F0"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ducators.brainpop.com/wp-content/uploads/2014/07/IOP_QDesignPack_SystemsThinking_1.0.pdf" TargetMode="External"/><Relationship Id="rId6" Type="http://schemas.openxmlformats.org/officeDocument/2006/relationships/hyperlink" Target="https://medium.com/disruptive-design/tools-for-systems-thinkers-the-6-fundamental-concepts-of-systems-thinking-379cdac3dc6a" TargetMode="External"/><Relationship Id="rId7" Type="http://schemas.openxmlformats.org/officeDocument/2006/relationships/hyperlink" Target="https://thesystemsthinker.com" TargetMode="External"/><Relationship Id="rId8" Type="http://schemas.openxmlformats.org/officeDocument/2006/relationships/hyperlink" Target="https://digitalcommons.chapman.edu/education_articles/219/" TargetMode="External"/><Relationship Id="rId9" Type="http://schemas.openxmlformats.org/officeDocument/2006/relationships/hyperlink" Target="http://learningforsustainability.net/systems-thinking/" TargetMode="External"/><Relationship Id="rId10" Type="http://schemas.openxmlformats.org/officeDocument/2006/relationships/hyperlink" Target="https://teacher-blog.education.com/how-to-practice-systems-thinking-in-the-classroom-9cbfa3dcd2c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2342</Characters>
  <Application>Microsoft Macintosh Word</Application>
  <DocSecurity>0</DocSecurity>
  <Lines>19</Lines>
  <Paragraphs>5</Paragraphs>
  <ScaleCrop>false</ScaleCrop>
  <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Malaia P</dc:creator>
  <cp:keywords/>
  <dc:description/>
  <cp:lastModifiedBy>Minniti, AnneMarie Margaret</cp:lastModifiedBy>
  <cp:revision>2</cp:revision>
  <dcterms:created xsi:type="dcterms:W3CDTF">2019-01-31T22:08:00Z</dcterms:created>
  <dcterms:modified xsi:type="dcterms:W3CDTF">2019-01-31T22:08:00Z</dcterms:modified>
</cp:coreProperties>
</file>